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3F7FB"/>
  <w:body>
    <w:p w14:paraId="7D2976F9" w14:textId="68FB6A9A" w:rsidR="00FA5E30" w:rsidRPr="00E334AD" w:rsidRDefault="00FA5E30" w:rsidP="00CF37BB">
      <w:pPr>
        <w:rPr>
          <w:rFonts w:asciiTheme="majorHAnsi" w:hAnsiTheme="majorHAnsi" w:cstheme="minorHAnsi"/>
          <w:b/>
          <w:color w:val="FF0000"/>
          <w:sz w:val="24"/>
          <w:szCs w:val="24"/>
        </w:rPr>
      </w:pPr>
    </w:p>
    <w:p w14:paraId="68A01757" w14:textId="7BBA1C67" w:rsidR="00F82719" w:rsidRPr="000D7F74" w:rsidRDefault="00462E5A" w:rsidP="0077721C">
      <w:pPr>
        <w:jc w:val="center"/>
        <w:rPr>
          <w:rFonts w:asciiTheme="majorHAnsi" w:hAnsiTheme="majorHAnsi" w:cstheme="minorHAnsi"/>
          <w:b/>
          <w:color w:val="FF0000"/>
          <w:sz w:val="24"/>
          <w:szCs w:val="24"/>
        </w:rPr>
      </w:pPr>
      <w:r w:rsidRPr="000D7F74">
        <w:rPr>
          <w:noProof/>
        </w:rPr>
        <w:drawing>
          <wp:inline distT="0" distB="0" distL="0" distR="0" wp14:anchorId="4C73B97F" wp14:editId="2EDE5A87">
            <wp:extent cx="5691505" cy="4064000"/>
            <wp:effectExtent l="0" t="0" r="4445" b="0"/>
            <wp:docPr id="16138869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712" cy="4094852"/>
                    </a:xfrm>
                    <a:prstGeom prst="rect">
                      <a:avLst/>
                    </a:prstGeom>
                    <a:ln>
                      <a:noFill/>
                    </a:ln>
                    <a:effectLst>
                      <a:softEdge rad="112500"/>
                    </a:effectLst>
                  </pic:spPr>
                </pic:pic>
              </a:graphicData>
            </a:graphic>
          </wp:inline>
        </w:drawing>
      </w:r>
      <w:r w:rsidRPr="000D7F74">
        <w:rPr>
          <w:rFonts w:asciiTheme="majorHAnsi" w:hAnsiTheme="majorHAnsi"/>
          <w:noProof/>
          <w:sz w:val="24"/>
          <w:szCs w:val="24"/>
          <w:lang w:eastAsia="hr-HR"/>
        </w:rPr>
        <w:t xml:space="preserve"> </w:t>
      </w:r>
      <w:r w:rsidR="00CF37BB" w:rsidRPr="000D7F74">
        <w:rPr>
          <w:rFonts w:asciiTheme="majorHAnsi" w:hAnsiTheme="majorHAnsi"/>
          <w:noProof/>
          <w:sz w:val="24"/>
          <w:szCs w:val="24"/>
          <w:lang w:eastAsia="hr-HR"/>
        </w:rPr>
        <w:t xml:space="preserve"> </w:t>
      </w:r>
    </w:p>
    <w:p w14:paraId="23430FF7" w14:textId="77777777" w:rsidR="00FA5E30" w:rsidRPr="000D7F74" w:rsidRDefault="00FA5E30" w:rsidP="00F82719">
      <w:pPr>
        <w:jc w:val="center"/>
        <w:rPr>
          <w:rFonts w:asciiTheme="majorHAnsi" w:hAnsiTheme="majorHAnsi" w:cstheme="minorHAnsi"/>
          <w:b/>
          <w:color w:val="4F81BD" w:themeColor="accent1"/>
          <w:sz w:val="24"/>
          <w:szCs w:val="24"/>
        </w:rPr>
      </w:pPr>
    </w:p>
    <w:p w14:paraId="1A61A497" w14:textId="4C86AF5B" w:rsidR="00F82719" w:rsidRPr="000D7F74" w:rsidRDefault="00F82719" w:rsidP="00F82719">
      <w:pPr>
        <w:jc w:val="center"/>
        <w:rPr>
          <w:rFonts w:asciiTheme="majorHAnsi" w:hAnsiTheme="majorHAnsi" w:cstheme="minorHAnsi"/>
          <w:b/>
          <w:color w:val="4F81BD" w:themeColor="accent1"/>
          <w:sz w:val="32"/>
          <w:szCs w:val="32"/>
        </w:rPr>
      </w:pPr>
      <w:r w:rsidRPr="000D7F74">
        <w:rPr>
          <w:rFonts w:asciiTheme="majorHAnsi" w:hAnsiTheme="majorHAnsi" w:cstheme="minorHAnsi"/>
          <w:b/>
          <w:color w:val="4F81BD" w:themeColor="accent1"/>
          <w:sz w:val="32"/>
          <w:szCs w:val="32"/>
        </w:rPr>
        <w:t>Vodič za građane</w:t>
      </w:r>
      <w:r w:rsidR="00572279" w:rsidRPr="000D7F74">
        <w:rPr>
          <w:rFonts w:asciiTheme="majorHAnsi" w:hAnsiTheme="majorHAnsi" w:cstheme="minorHAnsi"/>
          <w:color w:val="4F81BD" w:themeColor="accent1"/>
          <w:sz w:val="32"/>
          <w:szCs w:val="32"/>
        </w:rPr>
        <w:t xml:space="preserve"> </w:t>
      </w:r>
      <w:r w:rsidR="00572279" w:rsidRPr="000D7F74">
        <w:rPr>
          <w:rFonts w:asciiTheme="majorHAnsi" w:hAnsiTheme="majorHAnsi" w:cstheme="minorHAnsi"/>
          <w:b/>
          <w:color w:val="4F81BD" w:themeColor="accent1"/>
          <w:sz w:val="32"/>
          <w:szCs w:val="32"/>
        </w:rPr>
        <w:t>za 202</w:t>
      </w:r>
      <w:r w:rsidR="00B96C4E" w:rsidRPr="000D7F74">
        <w:rPr>
          <w:rFonts w:asciiTheme="majorHAnsi" w:hAnsiTheme="majorHAnsi" w:cstheme="minorHAnsi"/>
          <w:b/>
          <w:color w:val="4F81BD" w:themeColor="accent1"/>
          <w:sz w:val="32"/>
          <w:szCs w:val="32"/>
        </w:rPr>
        <w:t>6</w:t>
      </w:r>
      <w:r w:rsidR="00572279" w:rsidRPr="000D7F74">
        <w:rPr>
          <w:rFonts w:asciiTheme="majorHAnsi" w:hAnsiTheme="majorHAnsi" w:cstheme="minorHAnsi"/>
          <w:b/>
          <w:color w:val="4F81BD" w:themeColor="accent1"/>
          <w:sz w:val="32"/>
          <w:szCs w:val="32"/>
        </w:rPr>
        <w:t>. godinu</w:t>
      </w:r>
    </w:p>
    <w:p w14:paraId="43B7DB94" w14:textId="31F929F4" w:rsidR="00F82719" w:rsidRPr="000D7F74" w:rsidRDefault="00CF37BB" w:rsidP="00D24D0B">
      <w:pPr>
        <w:jc w:val="center"/>
        <w:rPr>
          <w:rFonts w:asciiTheme="majorHAnsi" w:hAnsiTheme="majorHAnsi" w:cstheme="minorHAnsi"/>
          <w:b/>
          <w:color w:val="4F81BD" w:themeColor="accent1"/>
          <w:sz w:val="32"/>
          <w:szCs w:val="32"/>
        </w:rPr>
      </w:pPr>
      <w:r w:rsidRPr="000D7F74">
        <w:rPr>
          <w:rFonts w:asciiTheme="majorHAnsi" w:hAnsiTheme="majorHAnsi" w:cstheme="minorHAnsi"/>
          <w:b/>
          <w:color w:val="4F81BD" w:themeColor="accent1"/>
          <w:sz w:val="32"/>
          <w:szCs w:val="32"/>
        </w:rPr>
        <w:t xml:space="preserve">Općina </w:t>
      </w:r>
      <w:r w:rsidR="004E5B4F" w:rsidRPr="000D7F74">
        <w:rPr>
          <w:rFonts w:asciiTheme="majorHAnsi" w:hAnsiTheme="majorHAnsi" w:cstheme="minorHAnsi"/>
          <w:b/>
          <w:color w:val="4F81BD" w:themeColor="accent1"/>
          <w:sz w:val="32"/>
          <w:szCs w:val="32"/>
        </w:rPr>
        <w:t>Kloštar Ivanić</w:t>
      </w:r>
    </w:p>
    <w:p w14:paraId="25351B47" w14:textId="22697FDE" w:rsidR="00F82719" w:rsidRPr="000D7F74" w:rsidRDefault="00F82719">
      <w:pPr>
        <w:rPr>
          <w:rFonts w:asciiTheme="majorHAnsi" w:hAnsiTheme="majorHAnsi" w:cstheme="minorHAnsi"/>
          <w:b/>
          <w:color w:val="FF0000"/>
          <w:sz w:val="24"/>
          <w:szCs w:val="24"/>
        </w:rPr>
      </w:pPr>
      <w:r w:rsidRPr="000D7F74">
        <w:rPr>
          <w:rFonts w:asciiTheme="majorHAnsi" w:hAnsiTheme="majorHAnsi" w:cstheme="minorHAnsi"/>
          <w:b/>
          <w:color w:val="FF0000"/>
          <w:sz w:val="24"/>
          <w:szCs w:val="24"/>
        </w:rPr>
        <w:br w:type="page"/>
      </w:r>
    </w:p>
    <w:p w14:paraId="6F3872BE" w14:textId="1451E7C5" w:rsidR="0020632B" w:rsidRPr="000D7F74" w:rsidRDefault="0020632B" w:rsidP="00C72B62">
      <w:pPr>
        <w:spacing w:after="0"/>
        <w:jc w:val="both"/>
        <w:rPr>
          <w:rFonts w:asciiTheme="majorHAnsi" w:hAnsiTheme="majorHAnsi" w:cstheme="minorHAnsi"/>
          <w:b/>
          <w:sz w:val="24"/>
          <w:szCs w:val="24"/>
        </w:rPr>
      </w:pPr>
      <w:r w:rsidRPr="000D7F74">
        <w:rPr>
          <w:rFonts w:asciiTheme="majorHAnsi" w:hAnsiTheme="majorHAnsi" w:cstheme="minorHAnsi"/>
          <w:b/>
          <w:sz w:val="24"/>
          <w:szCs w:val="24"/>
        </w:rPr>
        <w:lastRenderedPageBreak/>
        <w:t>Poštovani građani,</w:t>
      </w:r>
    </w:p>
    <w:p w14:paraId="67A27C17" w14:textId="77777777" w:rsidR="00FA5E30" w:rsidRPr="000D7F74" w:rsidRDefault="00FA5E30" w:rsidP="00916DCD">
      <w:pPr>
        <w:spacing w:after="0"/>
        <w:jc w:val="both"/>
        <w:rPr>
          <w:rFonts w:asciiTheme="majorHAnsi" w:hAnsiTheme="majorHAnsi" w:cstheme="minorHAnsi"/>
          <w:sz w:val="24"/>
          <w:szCs w:val="24"/>
        </w:rPr>
      </w:pPr>
    </w:p>
    <w:p w14:paraId="00AD7448" w14:textId="77654505" w:rsidR="00FA5E30" w:rsidRPr="000D7F74" w:rsidRDefault="00FA5E30" w:rsidP="00FA5E30">
      <w:pPr>
        <w:spacing w:after="0" w:line="240" w:lineRule="auto"/>
        <w:jc w:val="both"/>
        <w:rPr>
          <w:rFonts w:asciiTheme="majorHAnsi" w:hAnsiTheme="majorHAnsi" w:cstheme="minorHAnsi"/>
          <w:sz w:val="24"/>
          <w:szCs w:val="24"/>
        </w:rPr>
      </w:pPr>
      <w:r w:rsidRPr="000D7F74">
        <w:rPr>
          <w:rFonts w:asciiTheme="majorHAnsi" w:hAnsiTheme="majorHAnsi" w:cstheme="minorHAnsi"/>
          <w:sz w:val="24"/>
          <w:szCs w:val="24"/>
        </w:rPr>
        <w:t xml:space="preserve">predstavljamo Vam </w:t>
      </w:r>
      <w:r w:rsidRPr="000D7F74">
        <w:rPr>
          <w:rFonts w:asciiTheme="majorHAnsi" w:hAnsiTheme="majorHAnsi" w:cstheme="minorHAnsi"/>
          <w:i/>
          <w:sz w:val="24"/>
          <w:szCs w:val="24"/>
        </w:rPr>
        <w:t>Vodič za građane</w:t>
      </w:r>
      <w:r w:rsidR="001C2829" w:rsidRPr="000D7F74">
        <w:rPr>
          <w:rFonts w:asciiTheme="majorHAnsi" w:hAnsiTheme="majorHAnsi" w:cstheme="minorHAnsi"/>
          <w:sz w:val="24"/>
          <w:szCs w:val="24"/>
        </w:rPr>
        <w:t xml:space="preserve"> za 202</w:t>
      </w:r>
      <w:r w:rsidR="00B96C4E" w:rsidRPr="000D7F74">
        <w:rPr>
          <w:rFonts w:asciiTheme="majorHAnsi" w:hAnsiTheme="majorHAnsi" w:cstheme="minorHAnsi"/>
          <w:sz w:val="24"/>
          <w:szCs w:val="24"/>
        </w:rPr>
        <w:t>6</w:t>
      </w:r>
      <w:r w:rsidRPr="000D7F74">
        <w:rPr>
          <w:rFonts w:asciiTheme="majorHAnsi" w:hAnsiTheme="majorHAnsi" w:cstheme="minorHAnsi"/>
          <w:sz w:val="24"/>
          <w:szCs w:val="24"/>
        </w:rPr>
        <w:t xml:space="preserve">. godinu. U njemu je prikazano iz kojih izvora </w:t>
      </w:r>
      <w:r w:rsidR="00F44A67" w:rsidRPr="000D7F74">
        <w:rPr>
          <w:rFonts w:asciiTheme="majorHAnsi" w:hAnsiTheme="majorHAnsi" w:cstheme="minorHAnsi"/>
          <w:sz w:val="24"/>
          <w:szCs w:val="24"/>
        </w:rPr>
        <w:t xml:space="preserve">Općine </w:t>
      </w:r>
      <w:r w:rsidR="004E5B4F" w:rsidRPr="000D7F74">
        <w:rPr>
          <w:rFonts w:asciiTheme="majorHAnsi" w:hAnsiTheme="majorHAnsi" w:cstheme="minorHAnsi"/>
          <w:sz w:val="24"/>
          <w:szCs w:val="24"/>
        </w:rPr>
        <w:t>Kloštar Ivanić</w:t>
      </w:r>
      <w:r w:rsidR="00F44A67" w:rsidRPr="000D7F74">
        <w:rPr>
          <w:rFonts w:asciiTheme="majorHAnsi" w:hAnsiTheme="majorHAnsi" w:cstheme="minorHAnsi"/>
          <w:sz w:val="24"/>
          <w:szCs w:val="24"/>
        </w:rPr>
        <w:t xml:space="preserve"> </w:t>
      </w:r>
      <w:r w:rsidRPr="000D7F74">
        <w:rPr>
          <w:rFonts w:asciiTheme="majorHAnsi" w:hAnsiTheme="majorHAnsi" w:cstheme="minorHAnsi"/>
          <w:sz w:val="24"/>
          <w:szCs w:val="24"/>
        </w:rPr>
        <w:t>ostvaruje rashode te za koje namjene i u koje projekte ih raspoređuje. U želji za transparentnošću raspo</w:t>
      </w:r>
      <w:r w:rsidR="001C2829" w:rsidRPr="000D7F74">
        <w:rPr>
          <w:rFonts w:asciiTheme="majorHAnsi" w:hAnsiTheme="majorHAnsi" w:cstheme="minorHAnsi"/>
          <w:sz w:val="24"/>
          <w:szCs w:val="24"/>
        </w:rPr>
        <w:t xml:space="preserve">laganja javnim novcem i boljom </w:t>
      </w:r>
      <w:r w:rsidRPr="000D7F74">
        <w:rPr>
          <w:rFonts w:asciiTheme="majorHAnsi" w:hAnsiTheme="majorHAnsi" w:cstheme="minorHAnsi"/>
          <w:sz w:val="24"/>
          <w:szCs w:val="24"/>
        </w:rPr>
        <w:t xml:space="preserve">komunikacijom s našim građanima nastavljamo s projektom koji se nalazi na Internet stranici </w:t>
      </w:r>
      <w:hyperlink r:id="rId9" w:history="1">
        <w:r w:rsidRPr="000D7F74">
          <w:rPr>
            <w:rStyle w:val="Hiperveza"/>
            <w:rFonts w:asciiTheme="majorHAnsi" w:hAnsiTheme="majorHAnsi" w:cstheme="minorHAnsi"/>
            <w:sz w:val="24"/>
            <w:szCs w:val="24"/>
          </w:rPr>
          <w:t>www.proracun.hr</w:t>
        </w:r>
      </w:hyperlink>
      <w:r w:rsidRPr="000D7F74">
        <w:rPr>
          <w:rFonts w:asciiTheme="majorHAnsi" w:hAnsiTheme="majorHAnsi" w:cstheme="minorHAnsi"/>
          <w:sz w:val="24"/>
          <w:szCs w:val="24"/>
        </w:rPr>
        <w:t xml:space="preserve"> te na našoj službenoj internetskoj stranici</w:t>
      </w:r>
      <w:r w:rsidRPr="000D7F74">
        <w:rPr>
          <w:rFonts w:asciiTheme="majorHAnsi" w:hAnsiTheme="majorHAnsi" w:cstheme="minorHAnsi"/>
          <w:sz w:val="24"/>
          <w:szCs w:val="24"/>
          <w:lang w:val="en-US"/>
        </w:rPr>
        <w:t xml:space="preserve"> </w:t>
      </w:r>
      <w:hyperlink r:id="rId10" w:history="1">
        <w:r w:rsidR="004A2F20" w:rsidRPr="000D7F74">
          <w:rPr>
            <w:rStyle w:val="Hiperveza"/>
            <w:rFonts w:asciiTheme="majorHAnsi" w:hAnsiTheme="majorHAnsi" w:cstheme="minorHAnsi"/>
            <w:sz w:val="24"/>
            <w:szCs w:val="24"/>
            <w:lang w:val="en-US"/>
          </w:rPr>
          <w:t>https://www.klostar-ivanic.hr/</w:t>
        </w:r>
      </w:hyperlink>
      <w:r w:rsidR="00E305F3" w:rsidRPr="000D7F74">
        <w:rPr>
          <w:rFonts w:asciiTheme="majorHAnsi" w:hAnsiTheme="majorHAnsi" w:cstheme="minorHAnsi"/>
          <w:sz w:val="24"/>
          <w:szCs w:val="24"/>
          <w:lang w:val="en-US"/>
        </w:rPr>
        <w:t xml:space="preserve">. </w:t>
      </w:r>
    </w:p>
    <w:p w14:paraId="19529725" w14:textId="77777777" w:rsidR="00FA5E30" w:rsidRPr="000D7F74" w:rsidRDefault="00FA5E30" w:rsidP="00FA5E30">
      <w:pPr>
        <w:spacing w:after="0" w:line="240" w:lineRule="auto"/>
        <w:jc w:val="both"/>
        <w:rPr>
          <w:rFonts w:asciiTheme="majorHAnsi" w:hAnsiTheme="majorHAnsi" w:cstheme="minorHAnsi"/>
          <w:sz w:val="24"/>
          <w:szCs w:val="24"/>
        </w:rPr>
      </w:pPr>
    </w:p>
    <w:p w14:paraId="107D27A2" w14:textId="7700459D" w:rsidR="00FA5E30" w:rsidRPr="000D7F74" w:rsidRDefault="00FA5E30" w:rsidP="00FA5E30">
      <w:pPr>
        <w:spacing w:after="0" w:line="240" w:lineRule="auto"/>
        <w:jc w:val="both"/>
        <w:rPr>
          <w:rFonts w:asciiTheme="majorHAnsi" w:hAnsiTheme="majorHAnsi" w:cstheme="minorHAnsi"/>
          <w:sz w:val="24"/>
          <w:szCs w:val="24"/>
        </w:rPr>
      </w:pPr>
      <w:r w:rsidRPr="000D7F74">
        <w:rPr>
          <w:rFonts w:asciiTheme="majorHAnsi" w:hAnsiTheme="majorHAnsi" w:cstheme="minorHAnsi"/>
          <w:sz w:val="24"/>
          <w:szCs w:val="24"/>
        </w:rPr>
        <w:t xml:space="preserve">Ukupni prihodi i rashodi </w:t>
      </w:r>
      <w:r w:rsidR="00F44A67" w:rsidRPr="000D7F74">
        <w:rPr>
          <w:rFonts w:asciiTheme="majorHAnsi" w:hAnsiTheme="majorHAnsi" w:cstheme="minorHAnsi"/>
          <w:sz w:val="24"/>
          <w:szCs w:val="24"/>
        </w:rPr>
        <w:t xml:space="preserve">Općine </w:t>
      </w:r>
      <w:r w:rsidR="004E5B4F" w:rsidRPr="000D7F74">
        <w:rPr>
          <w:rFonts w:asciiTheme="majorHAnsi" w:hAnsiTheme="majorHAnsi" w:cstheme="minorHAnsi"/>
          <w:sz w:val="24"/>
          <w:szCs w:val="24"/>
        </w:rPr>
        <w:t>Kloštar Ivanić</w:t>
      </w:r>
      <w:r w:rsidR="00F44A67" w:rsidRPr="000D7F74">
        <w:rPr>
          <w:rFonts w:asciiTheme="majorHAnsi" w:hAnsiTheme="majorHAnsi" w:cstheme="minorHAnsi"/>
          <w:sz w:val="24"/>
          <w:szCs w:val="24"/>
        </w:rPr>
        <w:t xml:space="preserve"> </w:t>
      </w:r>
      <w:r w:rsidR="008307D0" w:rsidRPr="000D7F74">
        <w:rPr>
          <w:rFonts w:asciiTheme="majorHAnsi" w:hAnsiTheme="majorHAnsi" w:cstheme="minorHAnsi"/>
          <w:sz w:val="24"/>
          <w:szCs w:val="24"/>
        </w:rPr>
        <w:t>za 202</w:t>
      </w:r>
      <w:r w:rsidR="00B96C4E" w:rsidRPr="000D7F74">
        <w:rPr>
          <w:rFonts w:asciiTheme="majorHAnsi" w:hAnsiTheme="majorHAnsi" w:cstheme="minorHAnsi"/>
          <w:sz w:val="24"/>
          <w:szCs w:val="24"/>
        </w:rPr>
        <w:t>6</w:t>
      </w:r>
      <w:r w:rsidRPr="000D7F74">
        <w:rPr>
          <w:rFonts w:asciiTheme="majorHAnsi" w:hAnsiTheme="majorHAnsi" w:cstheme="minorHAnsi"/>
          <w:sz w:val="24"/>
          <w:szCs w:val="24"/>
        </w:rPr>
        <w:t xml:space="preserve">. godinu planirani su u iznosu od </w:t>
      </w:r>
      <w:r w:rsidR="00B96C4E" w:rsidRPr="000D7F74">
        <w:rPr>
          <w:rFonts w:asciiTheme="majorHAnsi" w:hAnsiTheme="majorHAnsi" w:cstheme="minorHAnsi"/>
          <w:sz w:val="24"/>
          <w:szCs w:val="24"/>
        </w:rPr>
        <w:t xml:space="preserve">9.304.677,00 </w:t>
      </w:r>
      <w:r w:rsidRPr="000D7F74">
        <w:rPr>
          <w:rFonts w:asciiTheme="majorHAnsi" w:hAnsiTheme="majorHAnsi" w:cstheme="minorHAnsi"/>
          <w:sz w:val="24"/>
          <w:szCs w:val="24"/>
        </w:rPr>
        <w:t>eura.</w:t>
      </w:r>
    </w:p>
    <w:p w14:paraId="31F769ED" w14:textId="77777777" w:rsidR="00FA5E30" w:rsidRPr="000D7F74" w:rsidRDefault="00FA5E30" w:rsidP="00FA5E30">
      <w:pPr>
        <w:spacing w:after="0" w:line="240" w:lineRule="auto"/>
        <w:jc w:val="both"/>
        <w:rPr>
          <w:rFonts w:asciiTheme="majorHAnsi" w:hAnsiTheme="majorHAnsi" w:cstheme="minorHAnsi"/>
          <w:sz w:val="24"/>
          <w:szCs w:val="24"/>
        </w:rPr>
      </w:pPr>
    </w:p>
    <w:p w14:paraId="63A18C0E" w14:textId="37EB0145" w:rsidR="00473202" w:rsidRPr="000D7F74" w:rsidRDefault="00473202" w:rsidP="00FA5E30">
      <w:pPr>
        <w:spacing w:after="0" w:line="240" w:lineRule="auto"/>
        <w:jc w:val="both"/>
        <w:rPr>
          <w:rFonts w:asciiTheme="majorHAnsi" w:hAnsiTheme="majorHAnsi" w:cstheme="minorHAnsi"/>
          <w:sz w:val="24"/>
          <w:szCs w:val="24"/>
        </w:rPr>
      </w:pPr>
      <w:r w:rsidRPr="000D7F74">
        <w:rPr>
          <w:rFonts w:asciiTheme="majorHAnsi" w:hAnsiTheme="majorHAnsi" w:cstheme="minorHAnsi"/>
          <w:sz w:val="24"/>
          <w:szCs w:val="24"/>
        </w:rPr>
        <w:t xml:space="preserve">S ciljem stvaranja kvalitetnijih životnih uvjeta i sigurnijeg, uređenijeg i ljepšeg okruženja za sve naše stanovnike, i ove godine nastavljamo snažno ulagati u razvoj naše Općine. </w:t>
      </w:r>
      <w:r w:rsidR="008F28A6" w:rsidRPr="000D7F74">
        <w:rPr>
          <w:rFonts w:asciiTheme="majorHAnsi" w:hAnsiTheme="majorHAnsi" w:cstheme="minorHAnsi"/>
          <w:sz w:val="24"/>
          <w:szCs w:val="24"/>
        </w:rPr>
        <w:t xml:space="preserve"> O</w:t>
      </w:r>
      <w:r w:rsidRPr="000D7F74">
        <w:rPr>
          <w:rFonts w:asciiTheme="majorHAnsi" w:hAnsiTheme="majorHAnsi" w:cstheme="minorHAnsi"/>
          <w:sz w:val="24"/>
          <w:szCs w:val="24"/>
        </w:rPr>
        <w:t>siguravamo</w:t>
      </w:r>
      <w:r w:rsidR="008F28A6" w:rsidRPr="000D7F74">
        <w:rPr>
          <w:rFonts w:asciiTheme="majorHAnsi" w:hAnsiTheme="majorHAnsi" w:cstheme="minorHAnsi"/>
          <w:sz w:val="24"/>
          <w:szCs w:val="24"/>
        </w:rPr>
        <w:t xml:space="preserve"> </w:t>
      </w:r>
      <w:r w:rsidRPr="000D7F74">
        <w:rPr>
          <w:rFonts w:asciiTheme="majorHAnsi" w:hAnsiTheme="majorHAnsi" w:cstheme="minorHAnsi"/>
          <w:sz w:val="24"/>
          <w:szCs w:val="24"/>
        </w:rPr>
        <w:t>organizaciju svih važnih manifestacija koje čuvaju i promiču identitet našeg mjesta — proslave Dana Općine, obilježavanja Velike i Male Gospe, Adventa, Dječjeg tjedna, Dana žena,</w:t>
      </w:r>
      <w:r w:rsidR="008F28A6" w:rsidRPr="000D7F74">
        <w:rPr>
          <w:rFonts w:asciiTheme="majorHAnsi" w:hAnsiTheme="majorHAnsi" w:cstheme="minorHAnsi"/>
          <w:sz w:val="24"/>
          <w:szCs w:val="24"/>
        </w:rPr>
        <w:t xml:space="preserve"> ljeta u Kloštru Ivaniću</w:t>
      </w:r>
      <w:r w:rsidRPr="000D7F74">
        <w:rPr>
          <w:rFonts w:asciiTheme="majorHAnsi" w:hAnsiTheme="majorHAnsi" w:cstheme="minorHAnsi"/>
          <w:sz w:val="24"/>
          <w:szCs w:val="24"/>
        </w:rPr>
        <w:t xml:space="preserve"> kao i brojnih kulturnih, sportskih i tradicijskih događanja poput Županijske izložbe konja, Gulašijade i Kloštranskog škrilaka. Uz to, podupiremo rad Savjeta mladih te odajemo priznanje pojedincima i udrugama koji svojim radom doprinose zajednici.</w:t>
      </w:r>
    </w:p>
    <w:p w14:paraId="064559C4" w14:textId="77777777" w:rsidR="008F28A6" w:rsidRPr="000D7F74" w:rsidRDefault="008F28A6" w:rsidP="00FA5E30">
      <w:pPr>
        <w:spacing w:after="0" w:line="240" w:lineRule="auto"/>
        <w:jc w:val="both"/>
        <w:rPr>
          <w:rFonts w:asciiTheme="majorHAnsi" w:hAnsiTheme="majorHAnsi" w:cstheme="minorHAnsi"/>
          <w:sz w:val="24"/>
          <w:szCs w:val="24"/>
        </w:rPr>
      </w:pPr>
    </w:p>
    <w:p w14:paraId="3BA58E04" w14:textId="57A996B7" w:rsidR="008F28A6" w:rsidRPr="000D7F74" w:rsidRDefault="008F28A6" w:rsidP="00FA5E30">
      <w:pPr>
        <w:spacing w:after="0" w:line="240" w:lineRule="auto"/>
        <w:jc w:val="both"/>
        <w:rPr>
          <w:rFonts w:asciiTheme="majorHAnsi" w:hAnsiTheme="majorHAnsi" w:cstheme="minorHAnsi"/>
          <w:sz w:val="24"/>
          <w:szCs w:val="24"/>
        </w:rPr>
      </w:pPr>
      <w:r w:rsidRPr="000D7F74">
        <w:rPr>
          <w:rFonts w:asciiTheme="majorHAnsi" w:hAnsiTheme="majorHAnsi" w:cstheme="minorHAnsi"/>
          <w:sz w:val="24"/>
          <w:szCs w:val="24"/>
        </w:rPr>
        <w:t>Velik naglasak stavljamo na komunalnu infrastrukturu, koja čini temelj urednog i funkcionalnog života. Nastavljamo s održavanjem nerazvrstanih cesta, javnih zelenih površina i rasvjete, odvodnjom atmosferskih voda, zimskom službom, hortikulturom te uređenjem parkova i groblja. Obnavljamo pješačke staze, postavljamo oznake ulica, brinemo o nadstrešnicama, zdenacima i spomenicima, provodimo mjere dezinfekcije, dezinsekcije i deratizacije te uklanjamo divlja odlagališta otpada. Sve to radimo kako bismo svakom stanovniku osigurali uredno i sigurno okruženje.</w:t>
      </w:r>
    </w:p>
    <w:p w14:paraId="05F9EDEA" w14:textId="77777777" w:rsidR="00813787" w:rsidRPr="000D7F74" w:rsidRDefault="00813787" w:rsidP="00FA5E30">
      <w:pPr>
        <w:spacing w:after="0" w:line="240" w:lineRule="auto"/>
        <w:jc w:val="both"/>
        <w:rPr>
          <w:rFonts w:asciiTheme="majorHAnsi" w:hAnsiTheme="majorHAnsi" w:cstheme="minorHAnsi"/>
          <w:sz w:val="24"/>
          <w:szCs w:val="24"/>
        </w:rPr>
      </w:pPr>
    </w:p>
    <w:p w14:paraId="1D55123C" w14:textId="0765991D" w:rsidR="00813787" w:rsidRPr="000D7F74" w:rsidRDefault="00813787" w:rsidP="00FA5E30">
      <w:pPr>
        <w:spacing w:after="0" w:line="240" w:lineRule="auto"/>
        <w:jc w:val="both"/>
        <w:rPr>
          <w:rFonts w:asciiTheme="majorHAnsi" w:hAnsiTheme="majorHAnsi" w:cstheme="minorHAnsi"/>
          <w:sz w:val="24"/>
          <w:szCs w:val="24"/>
        </w:rPr>
      </w:pPr>
      <w:r w:rsidRPr="000D7F74">
        <w:rPr>
          <w:rFonts w:asciiTheme="majorHAnsi" w:hAnsiTheme="majorHAnsi" w:cstheme="minorHAnsi"/>
          <w:sz w:val="24"/>
          <w:szCs w:val="24"/>
        </w:rPr>
        <w:t>Jedan od većih ciljeva ove godine je daljnji razvoj prometa. Nastavljamo s izgradnjom i asfaltiranjem cesta, trgova, pješačkih staza i raskrižja, kao i s uređenjem parkova. Planirana je izgradnja novog groblja te rekonstrukcija važnih prometnica — ulice Milke Trnine, dijela ulice Ribnjak i ulice Vinogradski odvojak IIa — što će značajno povećati sigurnost i kvalitetu prometovanja.</w:t>
      </w:r>
    </w:p>
    <w:p w14:paraId="1B6F4F3F" w14:textId="77777777" w:rsidR="00473202" w:rsidRPr="000D7F74" w:rsidRDefault="00473202" w:rsidP="00FA5E30">
      <w:pPr>
        <w:spacing w:after="0" w:line="240" w:lineRule="auto"/>
        <w:jc w:val="both"/>
        <w:rPr>
          <w:rFonts w:asciiTheme="majorHAnsi" w:hAnsiTheme="majorHAnsi" w:cstheme="minorHAnsi"/>
          <w:sz w:val="24"/>
          <w:szCs w:val="24"/>
        </w:rPr>
      </w:pPr>
    </w:p>
    <w:p w14:paraId="0ADBED15" w14:textId="531830BC" w:rsidR="00E62A69" w:rsidRPr="000D7F74" w:rsidRDefault="00813787" w:rsidP="00FA5E30">
      <w:pPr>
        <w:spacing w:after="0" w:line="240" w:lineRule="auto"/>
        <w:jc w:val="both"/>
        <w:rPr>
          <w:rFonts w:asciiTheme="majorHAnsi" w:hAnsiTheme="majorHAnsi" w:cstheme="minorHAnsi"/>
          <w:sz w:val="24"/>
          <w:szCs w:val="24"/>
        </w:rPr>
      </w:pPr>
      <w:r w:rsidRPr="000D7F74">
        <w:rPr>
          <w:rFonts w:asciiTheme="majorHAnsi" w:hAnsiTheme="majorHAnsi" w:cstheme="minorHAnsi"/>
          <w:sz w:val="24"/>
          <w:szCs w:val="24"/>
        </w:rPr>
        <w:t>Podupiremo i razvoj poljoprivrede kroz kreditiranje proljetne sjetve, subvencioniranje poljoprivrednog osiguranja, sufinanciranje analize tla, nabavu mehanizacije, umjetno osjemenjivanje krava plotkinja i krmača te održavanje poljoprivredne infrastrukture. Poljoprivredne udruge nastavljamo podupirati kroz namjenska sredstva, a posebnu pažnju posvećujemo uzgoju autohtonih pasmina konja.</w:t>
      </w:r>
    </w:p>
    <w:p w14:paraId="7922B032" w14:textId="77777777" w:rsidR="00813787" w:rsidRPr="000D7F74" w:rsidRDefault="00813787" w:rsidP="00FA5E30">
      <w:pPr>
        <w:spacing w:after="0" w:line="240" w:lineRule="auto"/>
        <w:jc w:val="both"/>
        <w:rPr>
          <w:rFonts w:asciiTheme="majorHAnsi" w:hAnsiTheme="majorHAnsi" w:cstheme="minorHAnsi"/>
          <w:sz w:val="24"/>
          <w:szCs w:val="24"/>
        </w:rPr>
      </w:pPr>
    </w:p>
    <w:p w14:paraId="01817F86" w14:textId="0095E601" w:rsidR="00813787" w:rsidRPr="000D7F74" w:rsidRDefault="00813787" w:rsidP="00FA5E30">
      <w:pPr>
        <w:spacing w:after="0" w:line="240" w:lineRule="auto"/>
        <w:jc w:val="both"/>
        <w:rPr>
          <w:rFonts w:asciiTheme="majorHAnsi" w:hAnsiTheme="majorHAnsi" w:cstheme="minorHAnsi"/>
          <w:sz w:val="24"/>
          <w:szCs w:val="24"/>
        </w:rPr>
      </w:pPr>
      <w:r w:rsidRPr="000D7F74">
        <w:rPr>
          <w:rFonts w:asciiTheme="majorHAnsi" w:hAnsiTheme="majorHAnsi" w:cstheme="minorHAnsi"/>
          <w:sz w:val="24"/>
          <w:szCs w:val="24"/>
        </w:rPr>
        <w:t>Razvoj gospodarstva planiramo kroz potpore obrtnicima, malim i srednjim poduzetnicima, podršku novoosnovanim obrtima i tvrtkama te ulaganje u turističke projekte koji doprinose prepoznatljivosti i privlačnosti našeg kraja. Time stvaramo povoljne uvjete za rad, poduzetništvo i otvaranje novih radnih mjesta.</w:t>
      </w:r>
    </w:p>
    <w:p w14:paraId="6A003053" w14:textId="77777777" w:rsidR="00AF577A" w:rsidRPr="000D7F74" w:rsidRDefault="00AF577A" w:rsidP="00FA5E30">
      <w:pPr>
        <w:spacing w:after="0" w:line="240" w:lineRule="auto"/>
        <w:jc w:val="both"/>
        <w:rPr>
          <w:rFonts w:asciiTheme="majorHAnsi" w:hAnsiTheme="majorHAnsi" w:cstheme="minorHAnsi"/>
          <w:sz w:val="24"/>
          <w:szCs w:val="24"/>
        </w:rPr>
      </w:pPr>
    </w:p>
    <w:p w14:paraId="649CB69D" w14:textId="18B02628" w:rsidR="00AF577A" w:rsidRPr="000D7F74" w:rsidRDefault="00AF577A" w:rsidP="00FA5E30">
      <w:pPr>
        <w:spacing w:after="0" w:line="240" w:lineRule="auto"/>
        <w:jc w:val="both"/>
        <w:rPr>
          <w:rFonts w:asciiTheme="majorHAnsi" w:hAnsiTheme="majorHAnsi" w:cstheme="minorHAnsi"/>
          <w:sz w:val="24"/>
          <w:szCs w:val="24"/>
        </w:rPr>
      </w:pPr>
      <w:r w:rsidRPr="000D7F74">
        <w:rPr>
          <w:rFonts w:asciiTheme="majorHAnsi" w:hAnsiTheme="majorHAnsi" w:cstheme="minorHAnsi"/>
          <w:sz w:val="24"/>
          <w:szCs w:val="24"/>
        </w:rPr>
        <w:t xml:space="preserve">Predškolski odgoj ostaje u vrhu naših prioriteta. Ulaganja u redovnu djelatnost vrtića, programe za djecu te nastavak radova na II. fazi dogradnje vrtićke zgrade jamče da će naši </w:t>
      </w:r>
      <w:r w:rsidRPr="000D7F74">
        <w:rPr>
          <w:rFonts w:asciiTheme="majorHAnsi" w:hAnsiTheme="majorHAnsi" w:cstheme="minorHAnsi"/>
          <w:sz w:val="24"/>
          <w:szCs w:val="24"/>
        </w:rPr>
        <w:lastRenderedPageBreak/>
        <w:t>najmlađi imati kvalitetne uvjete za razvoj, učenje i igru. Također sufinanciramo boravak djece u drugim vrtićima kako bismo osigurali da svako dijete ima mjesto koje mu pripada.</w:t>
      </w:r>
    </w:p>
    <w:p w14:paraId="4CDF0920" w14:textId="37A205A1" w:rsidR="00AF577A" w:rsidRPr="00AF577A" w:rsidRDefault="00AF577A" w:rsidP="00AF577A">
      <w:pPr>
        <w:spacing w:after="0" w:line="240" w:lineRule="auto"/>
        <w:jc w:val="both"/>
        <w:rPr>
          <w:rFonts w:asciiTheme="majorHAnsi" w:hAnsiTheme="majorHAnsi" w:cstheme="minorHAnsi"/>
          <w:sz w:val="24"/>
          <w:szCs w:val="24"/>
        </w:rPr>
      </w:pPr>
      <w:r w:rsidRPr="00AF577A">
        <w:rPr>
          <w:rFonts w:asciiTheme="majorHAnsi" w:hAnsiTheme="majorHAnsi" w:cstheme="minorHAnsi"/>
          <w:sz w:val="24"/>
          <w:szCs w:val="24"/>
        </w:rPr>
        <w:t xml:space="preserve">Kada je riječ o obrazovanju, nastavljamo s poticanjem učenika i studenata na uspjeh kroz </w:t>
      </w:r>
      <w:r w:rsidR="00E361A1" w:rsidRPr="000D7F74">
        <w:rPr>
          <w:rFonts w:asciiTheme="majorHAnsi" w:hAnsiTheme="majorHAnsi" w:cstheme="minorHAnsi"/>
          <w:sz w:val="24"/>
          <w:szCs w:val="24"/>
        </w:rPr>
        <w:t xml:space="preserve">sufinanciranje troškova </w:t>
      </w:r>
      <w:r w:rsidRPr="00AF577A">
        <w:rPr>
          <w:rFonts w:asciiTheme="majorHAnsi" w:hAnsiTheme="majorHAnsi" w:cstheme="minorHAnsi"/>
          <w:sz w:val="24"/>
          <w:szCs w:val="24"/>
        </w:rPr>
        <w:t>prijevoz</w:t>
      </w:r>
      <w:r w:rsidR="00E361A1" w:rsidRPr="000D7F74">
        <w:rPr>
          <w:rFonts w:asciiTheme="majorHAnsi" w:hAnsiTheme="majorHAnsi" w:cstheme="minorHAnsi"/>
          <w:sz w:val="24"/>
          <w:szCs w:val="24"/>
        </w:rPr>
        <w:t>a</w:t>
      </w:r>
      <w:r w:rsidRPr="00AF577A">
        <w:rPr>
          <w:rFonts w:asciiTheme="majorHAnsi" w:hAnsiTheme="majorHAnsi" w:cstheme="minorHAnsi"/>
          <w:sz w:val="24"/>
          <w:szCs w:val="24"/>
        </w:rPr>
        <w:t>, stipendije, školu plivanja, produženi boravak, obrazovne materijale i različite oblike novčane potpore. Ovim ulaganjima želimo našoj djeci omogućiti što kvalitetnije uvjete za školovanje i razvoj.</w:t>
      </w:r>
    </w:p>
    <w:p w14:paraId="6F56668B" w14:textId="77777777" w:rsidR="00813787" w:rsidRPr="000D7F74" w:rsidRDefault="00813787" w:rsidP="00FA5E30">
      <w:pPr>
        <w:spacing w:after="0" w:line="240" w:lineRule="auto"/>
        <w:jc w:val="both"/>
        <w:rPr>
          <w:rFonts w:asciiTheme="majorHAnsi" w:hAnsiTheme="majorHAnsi" w:cstheme="minorHAnsi"/>
          <w:sz w:val="24"/>
          <w:szCs w:val="24"/>
        </w:rPr>
      </w:pPr>
    </w:p>
    <w:p w14:paraId="3FB3DC84" w14:textId="54D14B03" w:rsidR="00E62A69" w:rsidRPr="000D7F74" w:rsidRDefault="00E361A1" w:rsidP="00FA5E30">
      <w:pPr>
        <w:spacing w:after="0" w:line="240" w:lineRule="auto"/>
        <w:jc w:val="both"/>
        <w:rPr>
          <w:rFonts w:asciiTheme="majorHAnsi" w:hAnsiTheme="majorHAnsi" w:cstheme="minorHAnsi"/>
          <w:sz w:val="24"/>
          <w:szCs w:val="24"/>
        </w:rPr>
      </w:pPr>
      <w:r w:rsidRPr="000D7F74">
        <w:rPr>
          <w:rFonts w:asciiTheme="majorHAnsi" w:hAnsiTheme="majorHAnsi" w:cstheme="minorHAnsi"/>
          <w:sz w:val="24"/>
          <w:szCs w:val="24"/>
        </w:rPr>
        <w:t>U području socijalne skrbi nastavljamo pružati potporu najranjivijima. Jednokratne pomoći za novorođenčad, potpora obiteljima slabijeg imovinskog stanja, božićnice i uskrsnice, pomoć starijima, financiranje ljetovanja djece, rad udruga u socijalnom sektoru te pokrivanje pogrebnih troškova dio su naših stalnih mjera. Posebno ističemo nastavak važnog projekta „Zaželi“, kojim zapošljavamo žene u nepovoljnom položaju, a istovremeno pružamo pomoć starijim i nemoćnim osobama.</w:t>
      </w:r>
    </w:p>
    <w:p w14:paraId="2603D6CB" w14:textId="77777777" w:rsidR="00E361A1" w:rsidRPr="000D7F74" w:rsidRDefault="00E361A1" w:rsidP="00FA5E30">
      <w:pPr>
        <w:spacing w:after="0" w:line="240" w:lineRule="auto"/>
        <w:jc w:val="both"/>
        <w:rPr>
          <w:rFonts w:asciiTheme="majorHAnsi" w:hAnsiTheme="majorHAnsi" w:cstheme="minorHAnsi"/>
          <w:sz w:val="24"/>
          <w:szCs w:val="24"/>
        </w:rPr>
      </w:pPr>
    </w:p>
    <w:p w14:paraId="417B986C" w14:textId="409C0791" w:rsidR="00E361A1" w:rsidRPr="000D7F74" w:rsidRDefault="00E361A1" w:rsidP="00FA5E30">
      <w:pPr>
        <w:spacing w:after="0" w:line="240" w:lineRule="auto"/>
        <w:jc w:val="both"/>
        <w:rPr>
          <w:rFonts w:asciiTheme="majorHAnsi" w:hAnsiTheme="majorHAnsi" w:cstheme="minorHAnsi"/>
          <w:sz w:val="24"/>
          <w:szCs w:val="24"/>
        </w:rPr>
      </w:pPr>
      <w:r w:rsidRPr="000D7F74">
        <w:rPr>
          <w:rFonts w:asciiTheme="majorHAnsi" w:hAnsiTheme="majorHAnsi" w:cstheme="minorHAnsi"/>
          <w:sz w:val="24"/>
          <w:szCs w:val="24"/>
        </w:rPr>
        <w:t>Zaštiti okoliša pristupamo odgovorno i dugoročno. Osiguravamo sredstva za odvoz i zbrinjavanje otpada, rad reciklažnog dvorišta, sanaciju Tarna i proširenje odlagališta, kao i sustavnu kontrolu kvalitete zraka. Nastavljamo s razvojem održivog gospodarenja otpadom, jer želimo našoj djeci ostaviti zdrav i čist okoliš.</w:t>
      </w:r>
    </w:p>
    <w:p w14:paraId="56CAD74E" w14:textId="77777777" w:rsidR="00E361A1" w:rsidRPr="000D7F74" w:rsidRDefault="00E361A1" w:rsidP="00FA5E30">
      <w:pPr>
        <w:spacing w:after="0" w:line="240" w:lineRule="auto"/>
        <w:jc w:val="both"/>
        <w:rPr>
          <w:rFonts w:asciiTheme="majorHAnsi" w:hAnsiTheme="majorHAnsi" w:cstheme="minorHAnsi"/>
          <w:sz w:val="24"/>
          <w:szCs w:val="24"/>
        </w:rPr>
      </w:pPr>
    </w:p>
    <w:p w14:paraId="78DAC852" w14:textId="36A48239" w:rsidR="00E361A1" w:rsidRPr="000D7F74" w:rsidRDefault="00E361A1" w:rsidP="00FA5E30">
      <w:pPr>
        <w:spacing w:after="0" w:line="240" w:lineRule="auto"/>
        <w:jc w:val="both"/>
        <w:rPr>
          <w:rFonts w:asciiTheme="majorHAnsi" w:hAnsiTheme="majorHAnsi" w:cstheme="minorHAnsi"/>
          <w:sz w:val="24"/>
          <w:szCs w:val="24"/>
        </w:rPr>
      </w:pPr>
      <w:r w:rsidRPr="000D7F74">
        <w:rPr>
          <w:rFonts w:asciiTheme="majorHAnsi" w:hAnsiTheme="majorHAnsi" w:cstheme="minorHAnsi"/>
          <w:sz w:val="24"/>
          <w:szCs w:val="24"/>
        </w:rPr>
        <w:t>Sport i rekreacija ostaju važan segment našeg razvoja. Kroz program javnih potreba podržavamo rad sportskih klubova, aktivnosti za djecu i mlade te omogućujemo našim sugrađanima da kroz sport njeguju zdrav i aktivan život. U području kulture ulažemo u javne potrebe, rad knjižnice, elektroničke medije te sanaciju objekata. Na taj način čuvamo identitet i bogatu baštinu naše Općine, ali i stvaramo prostor za nove kulturne sadržaje i događanja.</w:t>
      </w:r>
    </w:p>
    <w:p w14:paraId="74459C2C" w14:textId="77777777" w:rsidR="00E361A1" w:rsidRPr="000D7F74" w:rsidRDefault="00E361A1" w:rsidP="00FA5E30">
      <w:pPr>
        <w:spacing w:after="0" w:line="240" w:lineRule="auto"/>
        <w:jc w:val="both"/>
        <w:rPr>
          <w:rFonts w:asciiTheme="majorHAnsi" w:hAnsiTheme="majorHAnsi" w:cstheme="minorHAnsi"/>
          <w:sz w:val="24"/>
          <w:szCs w:val="24"/>
        </w:rPr>
      </w:pPr>
    </w:p>
    <w:p w14:paraId="6A28D31E" w14:textId="64F8E53D" w:rsidR="00E361A1" w:rsidRPr="000D7F74" w:rsidRDefault="00E361A1" w:rsidP="00FA5E30">
      <w:pPr>
        <w:spacing w:after="0" w:line="240" w:lineRule="auto"/>
        <w:jc w:val="both"/>
        <w:rPr>
          <w:rFonts w:asciiTheme="majorHAnsi" w:hAnsiTheme="majorHAnsi" w:cstheme="minorHAnsi"/>
          <w:sz w:val="24"/>
          <w:szCs w:val="24"/>
        </w:rPr>
      </w:pPr>
      <w:r w:rsidRPr="000D7F74">
        <w:rPr>
          <w:rFonts w:asciiTheme="majorHAnsi" w:hAnsiTheme="majorHAnsi" w:cstheme="minorHAnsi"/>
          <w:sz w:val="24"/>
          <w:szCs w:val="24"/>
        </w:rPr>
        <w:t>Kroz razvoj civilnog društva podržavamo rad vjerskih zajednica, udruga branitelja, kao i LAG-a Moslavina, jer upravo njihova djelatnost doprinosi očuvanju tradicije, vrijednosti i zajedništva.</w:t>
      </w:r>
    </w:p>
    <w:p w14:paraId="03B94666" w14:textId="77777777" w:rsidR="00DB5325" w:rsidRPr="000D7F74" w:rsidRDefault="00DB5325" w:rsidP="00FA5E30">
      <w:pPr>
        <w:spacing w:after="0" w:line="240" w:lineRule="auto"/>
        <w:jc w:val="both"/>
        <w:rPr>
          <w:rFonts w:asciiTheme="majorHAnsi" w:hAnsiTheme="majorHAnsi" w:cstheme="minorHAnsi"/>
          <w:sz w:val="24"/>
          <w:szCs w:val="24"/>
        </w:rPr>
      </w:pPr>
    </w:p>
    <w:p w14:paraId="07FF95EE" w14:textId="7C5EEAA9" w:rsidR="00DB5325" w:rsidRPr="000D7F74" w:rsidRDefault="00DB5325" w:rsidP="00FA5E30">
      <w:pPr>
        <w:spacing w:after="0" w:line="240" w:lineRule="auto"/>
        <w:jc w:val="both"/>
        <w:rPr>
          <w:rFonts w:asciiTheme="majorHAnsi" w:hAnsiTheme="majorHAnsi" w:cstheme="minorHAnsi"/>
          <w:sz w:val="24"/>
          <w:szCs w:val="24"/>
        </w:rPr>
      </w:pPr>
      <w:r w:rsidRPr="000D7F74">
        <w:rPr>
          <w:rFonts w:asciiTheme="majorHAnsi" w:hAnsiTheme="majorHAnsi" w:cstheme="minorHAnsi"/>
          <w:sz w:val="24"/>
          <w:szCs w:val="24"/>
        </w:rPr>
        <w:t>Na području prostornog uređenja i stanovanja usmjereni smo na stvaranje suvremenog, uređenog i ugodnog okruženja koje odgovara potrebama naših građana. Uređujemo zapuštene parcele, ulažemo u sigurnost prometa, planiramo novo dječje igralište u naselju Predavec, potičemo mlade na rješavanje stambenog pitanja te pružamo kapitalne pomoći javnim ustanovama i trgovačkim društvima.</w:t>
      </w:r>
    </w:p>
    <w:p w14:paraId="3C6876AA" w14:textId="77777777" w:rsidR="00010E31" w:rsidRPr="000D7F74" w:rsidRDefault="00010E31" w:rsidP="00FA5E30">
      <w:pPr>
        <w:spacing w:after="0" w:line="240" w:lineRule="auto"/>
        <w:jc w:val="both"/>
        <w:rPr>
          <w:rFonts w:asciiTheme="majorHAnsi" w:hAnsiTheme="majorHAnsi" w:cstheme="minorHAnsi"/>
          <w:sz w:val="24"/>
          <w:szCs w:val="24"/>
        </w:rPr>
      </w:pPr>
    </w:p>
    <w:p w14:paraId="50D98469" w14:textId="2AC8A7F3" w:rsidR="00226B34" w:rsidRPr="000D7F74" w:rsidRDefault="00FA5E30" w:rsidP="00FA5E30">
      <w:pPr>
        <w:spacing w:after="0" w:line="240" w:lineRule="auto"/>
        <w:jc w:val="both"/>
        <w:rPr>
          <w:rFonts w:asciiTheme="majorHAnsi" w:hAnsiTheme="majorHAnsi" w:cstheme="minorHAnsi"/>
          <w:sz w:val="24"/>
          <w:szCs w:val="24"/>
        </w:rPr>
      </w:pPr>
      <w:r w:rsidRPr="000D7F74">
        <w:rPr>
          <w:rFonts w:asciiTheme="majorHAnsi" w:hAnsiTheme="majorHAnsi" w:cstheme="minorHAnsi"/>
          <w:sz w:val="24"/>
          <w:szCs w:val="24"/>
        </w:rPr>
        <w:t xml:space="preserve">Kroz ovaj projekt želimo Vam prenijeti informacije pomoću kojih možete pratiti raspolaganje proračunskim sredstvima. Vi, drage građanke i građani, možete svojim prijedlozima i komentarima pridonijeti zajedničkom nam cilju da dostupne resurse raspodijelimo na što učinkovitiji način za boljitak i napredak naše zajednice. </w:t>
      </w:r>
    </w:p>
    <w:p w14:paraId="7C428238" w14:textId="7367669D" w:rsidR="00226B34" w:rsidRPr="000D7F74" w:rsidRDefault="00226B34" w:rsidP="00226B34">
      <w:pPr>
        <w:spacing w:before="240" w:after="0"/>
        <w:jc w:val="both"/>
        <w:rPr>
          <w:rFonts w:asciiTheme="majorHAnsi" w:hAnsiTheme="majorHAnsi" w:cstheme="minorHAnsi"/>
          <w:sz w:val="24"/>
          <w:szCs w:val="24"/>
        </w:rPr>
      </w:pPr>
      <w:r w:rsidRPr="000D7F74">
        <w:rPr>
          <w:rFonts w:asciiTheme="majorHAnsi" w:hAnsiTheme="majorHAnsi" w:cstheme="minorHAnsi"/>
          <w:sz w:val="24"/>
          <w:szCs w:val="24"/>
        </w:rPr>
        <w:t>Vaše prijedloge, sugestije i komentare možete ostavljati do 14.12.2025. godine kada ćemo sve zaprimljeno uzeti u obzir te na sjednici Općinskog vijeća predstaviti, te prihvaćeno uvrstiti u konačan prijedlog Proračuna za 2026. godinu.</w:t>
      </w:r>
    </w:p>
    <w:p w14:paraId="1E8A9F39" w14:textId="77777777" w:rsidR="00226B34" w:rsidRPr="000D7F74" w:rsidRDefault="00226B34" w:rsidP="00226B34">
      <w:pPr>
        <w:spacing w:after="0"/>
        <w:jc w:val="both"/>
        <w:rPr>
          <w:rFonts w:asciiTheme="majorHAnsi" w:hAnsiTheme="majorHAnsi" w:cstheme="minorHAnsi"/>
          <w:sz w:val="24"/>
          <w:szCs w:val="24"/>
        </w:rPr>
      </w:pPr>
    </w:p>
    <w:p w14:paraId="1BAFB455" w14:textId="37DDD478" w:rsidR="00FA5E30" w:rsidRPr="000D7F74" w:rsidRDefault="00226B34" w:rsidP="00226B34">
      <w:pPr>
        <w:spacing w:after="0"/>
        <w:jc w:val="both"/>
        <w:rPr>
          <w:rFonts w:asciiTheme="majorHAnsi" w:hAnsiTheme="majorHAnsi" w:cstheme="minorHAnsi"/>
          <w:sz w:val="24"/>
          <w:szCs w:val="24"/>
        </w:rPr>
      </w:pPr>
      <w:r w:rsidRPr="000D7F74">
        <w:rPr>
          <w:rFonts w:asciiTheme="majorHAnsi" w:hAnsiTheme="majorHAnsi" w:cstheme="minorHAnsi"/>
          <w:sz w:val="24"/>
          <w:szCs w:val="24"/>
        </w:rPr>
        <w:t xml:space="preserve">Savjetovanje za Prijedlog Proračuna Općine Kloštar Ivanić za 2026. godinu možete pronaći </w:t>
      </w:r>
      <w:hyperlink r:id="rId11" w:history="1">
        <w:r w:rsidRPr="000D7F74">
          <w:rPr>
            <w:rStyle w:val="Hiperveza"/>
            <w:rFonts w:asciiTheme="majorHAnsi" w:hAnsiTheme="majorHAnsi" w:cstheme="minorHAnsi"/>
            <w:sz w:val="24"/>
            <w:szCs w:val="24"/>
          </w:rPr>
          <w:t>OVDJE</w:t>
        </w:r>
      </w:hyperlink>
      <w:r w:rsidRPr="000D7F74">
        <w:rPr>
          <w:rFonts w:asciiTheme="majorHAnsi" w:hAnsiTheme="majorHAnsi" w:cstheme="minorHAnsi"/>
          <w:sz w:val="24"/>
          <w:szCs w:val="24"/>
        </w:rPr>
        <w:t>.</w:t>
      </w:r>
    </w:p>
    <w:p w14:paraId="06E3F3CA" w14:textId="4A62109A" w:rsidR="00FA5E30" w:rsidRPr="000D7F74" w:rsidRDefault="00FA5E30" w:rsidP="00FA5E30">
      <w:pPr>
        <w:spacing w:after="0" w:line="240" w:lineRule="auto"/>
        <w:jc w:val="both"/>
        <w:rPr>
          <w:rFonts w:asciiTheme="majorHAnsi" w:hAnsiTheme="majorHAnsi" w:cstheme="minorHAnsi"/>
          <w:sz w:val="24"/>
          <w:szCs w:val="24"/>
        </w:rPr>
      </w:pPr>
    </w:p>
    <w:p w14:paraId="0F441786" w14:textId="055EB37C" w:rsidR="00FA5E30" w:rsidRPr="000D7F74" w:rsidRDefault="00E33874" w:rsidP="00226B34">
      <w:pPr>
        <w:spacing w:after="0" w:line="240" w:lineRule="auto"/>
        <w:jc w:val="right"/>
        <w:rPr>
          <w:rFonts w:asciiTheme="majorHAnsi" w:hAnsiTheme="majorHAnsi" w:cstheme="minorHAnsi"/>
          <w:sz w:val="24"/>
          <w:szCs w:val="24"/>
        </w:rPr>
      </w:pPr>
      <w:r>
        <w:rPr>
          <w:rFonts w:asciiTheme="majorHAnsi" w:hAnsiTheme="majorHAnsi" w:cstheme="minorHAnsi"/>
          <w:sz w:val="24"/>
          <w:szCs w:val="24"/>
        </w:rPr>
        <w:t>Općinska načelnica</w:t>
      </w:r>
      <w:r w:rsidR="00297E2B" w:rsidRPr="000D7F74">
        <w:rPr>
          <w:rFonts w:asciiTheme="majorHAnsi" w:hAnsiTheme="majorHAnsi" w:cstheme="minorHAnsi"/>
          <w:sz w:val="24"/>
          <w:szCs w:val="24"/>
        </w:rPr>
        <w:t xml:space="preserve"> </w:t>
      </w:r>
    </w:p>
    <w:p w14:paraId="52150F4B" w14:textId="5E8E2C3D" w:rsidR="00E9495A" w:rsidRPr="000D7F74" w:rsidRDefault="00184AF7" w:rsidP="00E9495A">
      <w:pPr>
        <w:spacing w:after="0" w:line="240" w:lineRule="auto"/>
        <w:jc w:val="both"/>
        <w:rPr>
          <w:rFonts w:asciiTheme="majorHAnsi" w:eastAsia="Times New Roman" w:hAnsiTheme="majorHAnsi" w:cstheme="minorHAnsi"/>
          <w:b/>
          <w:color w:val="4F81BD" w:themeColor="accent1"/>
          <w:sz w:val="24"/>
          <w:szCs w:val="24"/>
        </w:rPr>
      </w:pPr>
      <w:r w:rsidRPr="000D7F74">
        <w:rPr>
          <w:rFonts w:asciiTheme="majorHAnsi" w:eastAsia="Times New Roman" w:hAnsiTheme="majorHAnsi" w:cstheme="minorHAnsi"/>
          <w:b/>
          <w:color w:val="4F81BD" w:themeColor="accent1"/>
          <w:sz w:val="24"/>
          <w:szCs w:val="24"/>
        </w:rPr>
        <w:lastRenderedPageBreak/>
        <w:t>Što je proračun?</w:t>
      </w:r>
    </w:p>
    <w:p w14:paraId="68D90FEF" w14:textId="2A4F3566" w:rsidR="00E9495A" w:rsidRPr="000D7F74" w:rsidRDefault="00E9495A" w:rsidP="00E9495A">
      <w:pPr>
        <w:spacing w:after="0" w:line="240" w:lineRule="auto"/>
        <w:jc w:val="both"/>
        <w:rPr>
          <w:rFonts w:asciiTheme="majorHAnsi" w:eastAsia="Times New Roman" w:hAnsiTheme="majorHAnsi" w:cstheme="minorHAnsi"/>
          <w:b/>
          <w:sz w:val="24"/>
          <w:szCs w:val="24"/>
        </w:rPr>
      </w:pPr>
      <w:r w:rsidRPr="000D7F74">
        <w:rPr>
          <w:rFonts w:asciiTheme="majorHAnsi" w:eastAsia="Times New Roman" w:hAnsiTheme="majorHAnsi" w:cstheme="minorHAnsi"/>
          <w:noProof/>
          <w:sz w:val="24"/>
          <w:szCs w:val="24"/>
          <w:lang w:eastAsia="hr-HR"/>
        </w:rPr>
        <mc:AlternateContent>
          <mc:Choice Requires="wps">
            <w:drawing>
              <wp:anchor distT="45720" distB="45720" distL="114300" distR="114300" simplePos="0" relativeHeight="251650048" behindDoc="0" locked="0" layoutInCell="1" allowOverlap="1" wp14:anchorId="3A56CCE5" wp14:editId="4BB4AAC5">
                <wp:simplePos x="0" y="0"/>
                <wp:positionH relativeFrom="column">
                  <wp:posOffset>-33655</wp:posOffset>
                </wp:positionH>
                <wp:positionV relativeFrom="paragraph">
                  <wp:posOffset>180340</wp:posOffset>
                </wp:positionV>
                <wp:extent cx="1114425" cy="1190625"/>
                <wp:effectExtent l="0" t="0" r="0"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190625"/>
                        </a:xfrm>
                        <a:prstGeom prst="rect">
                          <a:avLst/>
                        </a:prstGeom>
                        <a:noFill/>
                        <a:ln w="9525">
                          <a:noFill/>
                          <a:miter lim="800000"/>
                          <a:headEnd/>
                          <a:tailEnd/>
                        </a:ln>
                      </wps:spPr>
                      <wps:txbx>
                        <w:txbxContent>
                          <w:p w14:paraId="0E88A2E1" w14:textId="7AEC3135" w:rsidR="00F3326E" w:rsidRDefault="00F3326E">
                            <w:bookmarkStart w:id="0" w:name="_Hlk149025111"/>
                            <w:bookmarkEnd w:id="0"/>
                            <w:r>
                              <w:rPr>
                                <w:noProof/>
                                <w:lang w:eastAsia="hr-HR"/>
                              </w:rPr>
                              <w:drawing>
                                <wp:inline distT="0" distB="0" distL="0" distR="0" wp14:anchorId="5228A8A7" wp14:editId="2063FDD0">
                                  <wp:extent cx="1096447" cy="1095375"/>
                                  <wp:effectExtent l="0" t="0" r="8890" b="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19435" cy="1118341"/>
                                          </a:xfrm>
                                          <a:prstGeom prst="rect">
                                            <a:avLst/>
                                          </a:prstGeom>
                                          <a:noFill/>
                                          <a:ln>
                                            <a:noFill/>
                                          </a:ln>
                                          <a:effectLst>
                                            <a:softEdge rad="63500"/>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56CCE5" id="_x0000_t202" coordsize="21600,21600" o:spt="202" path="m,l,21600r21600,l21600,xe">
                <v:stroke joinstyle="miter"/>
                <v:path gradientshapeok="t" o:connecttype="rect"/>
              </v:shapetype>
              <v:shape id="Tekstni okvir 2" o:spid="_x0000_s1026" type="#_x0000_t202" style="position:absolute;left:0;text-align:left;margin-left:-2.65pt;margin-top:14.2pt;width:87.75pt;height:93.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" filled="f" stroked="f">
                <v:textbox>
                  <w:txbxContent>
                    <w:p w14:paraId="0E88A2E1" w14:textId="7AEC3135" w:rsidR="00F3326E" w:rsidRDefault="00F3326E">
                      <w:bookmarkStart w:id="1" w:name="_Hlk149025111"/>
                      <w:bookmarkEnd w:id="1"/>
                      <w:r>
                        <w:rPr>
                          <w:noProof/>
                          <w:lang w:eastAsia="hr-HR"/>
                        </w:rPr>
                        <w:drawing>
                          <wp:inline distT="0" distB="0" distL="0" distR="0" wp14:anchorId="5228A8A7" wp14:editId="2063FDD0">
                            <wp:extent cx="1096447" cy="1095375"/>
                            <wp:effectExtent l="0" t="0" r="8890" b="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19435" cy="1118341"/>
                                    </a:xfrm>
                                    <a:prstGeom prst="rect">
                                      <a:avLst/>
                                    </a:prstGeom>
                                    <a:noFill/>
                                    <a:ln>
                                      <a:noFill/>
                                    </a:ln>
                                    <a:effectLst>
                                      <a:softEdge rad="63500"/>
                                    </a:effectLst>
                                  </pic:spPr>
                                </pic:pic>
                              </a:graphicData>
                            </a:graphic>
                          </wp:inline>
                        </w:drawing>
                      </w:r>
                    </w:p>
                  </w:txbxContent>
                </v:textbox>
                <w10:wrap type="square"/>
              </v:shape>
            </w:pict>
          </mc:Fallback>
        </mc:AlternateContent>
      </w:r>
    </w:p>
    <w:p w14:paraId="48580D45" w14:textId="0082666D" w:rsidR="00F82719" w:rsidRPr="000D7F74" w:rsidRDefault="00184AF7" w:rsidP="00800B91">
      <w:pPr>
        <w:spacing w:after="0" w:line="240" w:lineRule="auto"/>
        <w:ind w:left="1560"/>
        <w:jc w:val="both"/>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t>Proračun je akt kojim se procjenjuju prihodi i primici te utvrđuju rashodi i izdaci za proračunsku godinu, a sadrži i projekciju prihoda i primitaka te rashoda i izdataka za slijedeće dvije godine.</w:t>
      </w:r>
      <w:r w:rsidR="00800B91" w:rsidRPr="000D7F74">
        <w:rPr>
          <w:rFonts w:asciiTheme="majorHAnsi" w:eastAsia="Times New Roman" w:hAnsiTheme="majorHAnsi" w:cstheme="minorHAnsi"/>
          <w:sz w:val="24"/>
          <w:szCs w:val="24"/>
        </w:rPr>
        <w:t xml:space="preserve"> </w:t>
      </w:r>
      <w:r w:rsidR="00F82719" w:rsidRPr="000D7F74">
        <w:rPr>
          <w:rFonts w:asciiTheme="majorHAnsi" w:eastAsia="Times New Roman" w:hAnsiTheme="majorHAnsi" w:cstheme="minorHAnsi"/>
          <w:sz w:val="24"/>
          <w:szCs w:val="24"/>
        </w:rPr>
        <w:t>Proračun nije statičan akt, već se sukladno Zakonu može mijenjati tijekom</w:t>
      </w:r>
      <w:r w:rsidR="0018347E" w:rsidRPr="000D7F74">
        <w:rPr>
          <w:rFonts w:asciiTheme="majorHAnsi" w:eastAsia="Times New Roman" w:hAnsiTheme="majorHAnsi" w:cstheme="minorHAnsi"/>
          <w:sz w:val="24"/>
          <w:szCs w:val="24"/>
        </w:rPr>
        <w:t xml:space="preserve"> </w:t>
      </w:r>
      <w:r w:rsidR="00F82719" w:rsidRPr="000D7F74">
        <w:rPr>
          <w:rFonts w:asciiTheme="majorHAnsi" w:eastAsia="Times New Roman" w:hAnsiTheme="majorHAnsi" w:cstheme="minorHAnsi"/>
          <w:sz w:val="24"/>
          <w:szCs w:val="24"/>
        </w:rPr>
        <w:t>proračunske godine, odnosno donose se Izmjene i dopune proračuna.</w:t>
      </w:r>
    </w:p>
    <w:p w14:paraId="055D38B8" w14:textId="14EB86C8" w:rsidR="004422AA" w:rsidRPr="000D7F74" w:rsidRDefault="004422AA" w:rsidP="00F82719">
      <w:pPr>
        <w:spacing w:after="0" w:line="240" w:lineRule="auto"/>
        <w:jc w:val="both"/>
        <w:rPr>
          <w:rFonts w:asciiTheme="majorHAnsi" w:eastAsia="Times New Roman" w:hAnsiTheme="majorHAnsi" w:cstheme="minorHAnsi"/>
          <w:color w:val="7030A0"/>
          <w:sz w:val="24"/>
          <w:szCs w:val="24"/>
        </w:rPr>
      </w:pPr>
    </w:p>
    <w:p w14:paraId="44317B41" w14:textId="2A9E6479" w:rsidR="004422AA" w:rsidRPr="000D7F74" w:rsidRDefault="00331BD6" w:rsidP="00F82719">
      <w:pPr>
        <w:spacing w:after="0" w:line="240" w:lineRule="auto"/>
        <w:jc w:val="both"/>
        <w:rPr>
          <w:rFonts w:asciiTheme="majorHAnsi" w:eastAsia="Times New Roman" w:hAnsiTheme="majorHAnsi" w:cstheme="minorHAnsi"/>
          <w:color w:val="7030A0"/>
          <w:sz w:val="24"/>
          <w:szCs w:val="24"/>
        </w:rPr>
      </w:pPr>
      <w:r w:rsidRPr="000D7F74">
        <w:rPr>
          <w:rFonts w:asciiTheme="majorHAnsi" w:eastAsia="Times New Roman" w:hAnsiTheme="majorHAnsi" w:cstheme="minorHAnsi"/>
          <w:noProof/>
          <w:color w:val="7030A0"/>
          <w:sz w:val="24"/>
          <w:szCs w:val="24"/>
          <w:lang w:eastAsia="hr-HR"/>
        </w:rPr>
        <mc:AlternateContent>
          <mc:Choice Requires="wps">
            <w:drawing>
              <wp:anchor distT="0" distB="0" distL="114300" distR="114300" simplePos="0" relativeHeight="251657216" behindDoc="0" locked="0" layoutInCell="1" allowOverlap="1" wp14:anchorId="2B44EA6F" wp14:editId="3D7CE3A8">
                <wp:simplePos x="0" y="0"/>
                <wp:positionH relativeFrom="column">
                  <wp:posOffset>501650</wp:posOffset>
                </wp:positionH>
                <wp:positionV relativeFrom="paragraph">
                  <wp:posOffset>66040</wp:posOffset>
                </wp:positionV>
                <wp:extent cx="3581400" cy="1533525"/>
                <wp:effectExtent l="76200" t="95250" r="57150" b="66675"/>
                <wp:wrapNone/>
                <wp:docPr id="13" name="Elipsa 13"/>
                <wp:cNvGraphicFramePr/>
                <a:graphic xmlns:a="http://schemas.openxmlformats.org/drawingml/2006/main">
                  <a:graphicData uri="http://schemas.microsoft.com/office/word/2010/wordprocessingShape">
                    <wps:wsp>
                      <wps:cNvSpPr/>
                      <wps:spPr>
                        <a:xfrm>
                          <a:off x="0" y="0"/>
                          <a:ext cx="3581400" cy="1533525"/>
                        </a:xfrm>
                        <a:prstGeom prst="ellipse">
                          <a:avLst/>
                        </a:prstGeom>
                        <a:gradFill flip="none" rotWithShape="1">
                          <a:gsLst>
                            <a:gs pos="0">
                              <a:srgbClr val="4F81BD">
                                <a:tint val="66000"/>
                                <a:satMod val="160000"/>
                              </a:srgbClr>
                            </a:gs>
                            <a:gs pos="50000">
                              <a:srgbClr val="4F81BD">
                                <a:tint val="44500"/>
                                <a:satMod val="160000"/>
                              </a:srgbClr>
                            </a:gs>
                            <a:gs pos="100000">
                              <a:srgbClr val="4F81BD">
                                <a:tint val="23500"/>
                                <a:satMod val="160000"/>
                              </a:srgbClr>
                            </a:gs>
                          </a:gsLst>
                          <a:path path="circle">
                            <a:fillToRect l="100000" t="100000"/>
                          </a:path>
                          <a:tileRect r="-100000" b="-100000"/>
                        </a:gradFill>
                        <a:ln w="25400" cap="flat" cmpd="sng" algn="ctr">
                          <a:solidFill>
                            <a:srgbClr val="4F81BD">
                              <a:lumMod val="40000"/>
                              <a:lumOff val="60000"/>
                            </a:srgbClr>
                          </a:solidFill>
                          <a:prstDash val="solid"/>
                        </a:ln>
                        <a:effectLst>
                          <a:outerShdw blurRad="50800" dist="38100" dir="13500000" algn="br" rotWithShape="0">
                            <a:prstClr val="black">
                              <a:alpha val="40000"/>
                            </a:prstClr>
                          </a:outerShdw>
                        </a:effectLst>
                      </wps:spPr>
                      <wps:txbx>
                        <w:txbxContent>
                          <w:p w14:paraId="4F659C4A" w14:textId="600FB421" w:rsidR="00F3326E" w:rsidRPr="00BA2695" w:rsidRDefault="00F3326E" w:rsidP="004422AA">
                            <w:pPr>
                              <w:spacing w:after="0"/>
                              <w:jc w:val="center"/>
                              <w:rPr>
                                <w:b/>
                                <w:bCs/>
                                <w:color w:val="4F81BD" w:themeColor="accent1"/>
                                <w:sz w:val="20"/>
                                <w:szCs w:val="20"/>
                              </w:rPr>
                            </w:pPr>
                            <w:r w:rsidRPr="00BA2695">
                              <w:rPr>
                                <w:b/>
                                <w:bCs/>
                                <w:color w:val="4F81BD" w:themeColor="accent1"/>
                                <w:sz w:val="20"/>
                                <w:szCs w:val="20"/>
                              </w:rPr>
                              <w:t>Jedno od najvažnijih načela proračuna je da isti mora biti uravnotežen, odnosno</w:t>
                            </w:r>
                          </w:p>
                          <w:p w14:paraId="0829A98A" w14:textId="5375ACD6" w:rsidR="00F3326E" w:rsidRPr="00BA2695" w:rsidRDefault="00F3326E" w:rsidP="004422AA">
                            <w:pPr>
                              <w:spacing w:after="0"/>
                              <w:jc w:val="center"/>
                              <w:rPr>
                                <w:b/>
                                <w:bCs/>
                                <w:color w:val="4F81BD" w:themeColor="accent1"/>
                                <w:sz w:val="20"/>
                                <w:szCs w:val="20"/>
                              </w:rPr>
                            </w:pPr>
                            <w:r w:rsidRPr="00BA2695">
                              <w:rPr>
                                <w:b/>
                                <w:bCs/>
                                <w:color w:val="4F81BD" w:themeColor="accent1"/>
                                <w:sz w:val="20"/>
                                <w:szCs w:val="20"/>
                              </w:rPr>
                              <w:t>ukupna visina planiranih prihoda mora biti istovjetna ukupnoj visini planiranih rashoda!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44EA6F" id="Elipsa 13" o:spid="_x0000_s1027" style="position:absolute;left:0;text-align:left;margin-left:39.5pt;margin-top:5.2pt;width:282pt;height:12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" fillcolor="#9ab5e4" strokecolor="#b9cde5" strokeweight="2pt">
                <v:fill color2="#e1e8f5" rotate="t" focusposition="1,1" focussize="" colors="0 #9ab5e4;.5 #c2d1ed;1 #e1e8f5" focus="100%" type="gradientRadial"/>
                <v:shadow on="t" color="black" opacity="26214f" origin=".5,.5" offset="-.74836mm,-.74836mm"/>
                <v:textbox>
                  <w:txbxContent>
                    <w:p w14:paraId="4F659C4A" w14:textId="600FB421" w:rsidR="00F3326E" w:rsidRPr="00BA2695" w:rsidRDefault="00F3326E" w:rsidP="004422AA">
                      <w:pPr>
                        <w:spacing w:after="0"/>
                        <w:jc w:val="center"/>
                        <w:rPr>
                          <w:b/>
                          <w:bCs/>
                          <w:color w:val="4F81BD" w:themeColor="accent1"/>
                          <w:sz w:val="20"/>
                          <w:szCs w:val="20"/>
                        </w:rPr>
                      </w:pPr>
                      <w:r w:rsidRPr="00BA2695">
                        <w:rPr>
                          <w:b/>
                          <w:bCs/>
                          <w:color w:val="4F81BD" w:themeColor="accent1"/>
                          <w:sz w:val="20"/>
                          <w:szCs w:val="20"/>
                        </w:rPr>
                        <w:t>Jedno od najvažnijih načela proračuna je da isti mora biti uravnotežen, odnosno</w:t>
                      </w:r>
                    </w:p>
                    <w:p w14:paraId="0829A98A" w14:textId="5375ACD6" w:rsidR="00F3326E" w:rsidRPr="00BA2695" w:rsidRDefault="00F3326E" w:rsidP="004422AA">
                      <w:pPr>
                        <w:spacing w:after="0"/>
                        <w:jc w:val="center"/>
                        <w:rPr>
                          <w:b/>
                          <w:bCs/>
                          <w:color w:val="4F81BD" w:themeColor="accent1"/>
                          <w:sz w:val="20"/>
                          <w:szCs w:val="20"/>
                        </w:rPr>
                      </w:pPr>
                      <w:r w:rsidRPr="00BA2695">
                        <w:rPr>
                          <w:b/>
                          <w:bCs/>
                          <w:color w:val="4F81BD" w:themeColor="accent1"/>
                          <w:sz w:val="20"/>
                          <w:szCs w:val="20"/>
                        </w:rPr>
                        <w:t>ukupna visina planiranih prihoda mora biti istovjetna ukupnoj visini planiranih rashoda!</w:t>
                      </w:r>
                    </w:p>
                  </w:txbxContent>
                </v:textbox>
              </v:oval>
            </w:pict>
          </mc:Fallback>
        </mc:AlternateContent>
      </w:r>
    </w:p>
    <w:p w14:paraId="6C8D1868" w14:textId="659C6F82" w:rsidR="004422AA" w:rsidRPr="000D7F74" w:rsidRDefault="004422AA" w:rsidP="00F82719">
      <w:pPr>
        <w:spacing w:after="0" w:line="240" w:lineRule="auto"/>
        <w:jc w:val="both"/>
        <w:rPr>
          <w:rFonts w:asciiTheme="majorHAnsi" w:eastAsia="Times New Roman" w:hAnsiTheme="majorHAnsi" w:cstheme="minorHAnsi"/>
          <w:color w:val="7030A0"/>
          <w:sz w:val="24"/>
          <w:szCs w:val="24"/>
        </w:rPr>
      </w:pPr>
    </w:p>
    <w:p w14:paraId="2E726A8D" w14:textId="58554DBA" w:rsidR="00184AF7" w:rsidRPr="000D7F74" w:rsidRDefault="00184AF7" w:rsidP="00916DCD">
      <w:pPr>
        <w:spacing w:after="0" w:line="240" w:lineRule="auto"/>
        <w:jc w:val="both"/>
        <w:rPr>
          <w:rFonts w:asciiTheme="majorHAnsi" w:eastAsia="Times New Roman" w:hAnsiTheme="majorHAnsi" w:cstheme="minorHAnsi"/>
          <w:sz w:val="24"/>
          <w:szCs w:val="24"/>
        </w:rPr>
      </w:pPr>
    </w:p>
    <w:p w14:paraId="3D0E2AF1" w14:textId="63AFCF08" w:rsidR="00645A40" w:rsidRPr="000D7F74" w:rsidRDefault="00645A40" w:rsidP="00916DCD">
      <w:pPr>
        <w:spacing w:after="0" w:line="240" w:lineRule="auto"/>
        <w:jc w:val="both"/>
        <w:rPr>
          <w:rFonts w:asciiTheme="majorHAnsi" w:eastAsia="Times New Roman" w:hAnsiTheme="majorHAnsi" w:cstheme="minorHAnsi"/>
          <w:b/>
          <w:sz w:val="24"/>
          <w:szCs w:val="24"/>
        </w:rPr>
      </w:pPr>
    </w:p>
    <w:p w14:paraId="7ADEAC70" w14:textId="4FC42E4C" w:rsidR="00645A40" w:rsidRPr="000D7F74" w:rsidRDefault="00645A40" w:rsidP="00916DCD">
      <w:pPr>
        <w:spacing w:after="0" w:line="240" w:lineRule="auto"/>
        <w:jc w:val="both"/>
        <w:rPr>
          <w:rFonts w:asciiTheme="majorHAnsi" w:eastAsia="Times New Roman" w:hAnsiTheme="majorHAnsi" w:cstheme="minorHAnsi"/>
          <w:b/>
          <w:sz w:val="24"/>
          <w:szCs w:val="24"/>
        </w:rPr>
      </w:pPr>
    </w:p>
    <w:p w14:paraId="11879BC1" w14:textId="281A94D4" w:rsidR="00645A40" w:rsidRPr="000D7F74" w:rsidRDefault="00645A40" w:rsidP="00916DCD">
      <w:pPr>
        <w:spacing w:after="0" w:line="240" w:lineRule="auto"/>
        <w:jc w:val="both"/>
        <w:rPr>
          <w:rFonts w:asciiTheme="majorHAnsi" w:eastAsia="Times New Roman" w:hAnsiTheme="majorHAnsi" w:cstheme="minorHAnsi"/>
          <w:b/>
          <w:sz w:val="24"/>
          <w:szCs w:val="24"/>
        </w:rPr>
      </w:pPr>
    </w:p>
    <w:p w14:paraId="2EAF726A" w14:textId="7F863FAD" w:rsidR="00645A40" w:rsidRPr="000D7F74" w:rsidRDefault="00645A40" w:rsidP="00916DCD">
      <w:pPr>
        <w:spacing w:after="0" w:line="240" w:lineRule="auto"/>
        <w:jc w:val="both"/>
        <w:rPr>
          <w:rFonts w:asciiTheme="majorHAnsi" w:eastAsia="Times New Roman" w:hAnsiTheme="majorHAnsi" w:cstheme="minorHAnsi"/>
          <w:b/>
          <w:sz w:val="24"/>
          <w:szCs w:val="24"/>
        </w:rPr>
      </w:pPr>
    </w:p>
    <w:p w14:paraId="2B366BF3" w14:textId="151280AC" w:rsidR="00645A40" w:rsidRPr="000D7F74" w:rsidRDefault="00645A40" w:rsidP="00916DCD">
      <w:pPr>
        <w:spacing w:after="0" w:line="240" w:lineRule="auto"/>
        <w:jc w:val="both"/>
        <w:rPr>
          <w:rFonts w:asciiTheme="majorHAnsi" w:eastAsia="Times New Roman" w:hAnsiTheme="majorHAnsi" w:cstheme="minorHAnsi"/>
          <w:b/>
          <w:sz w:val="24"/>
          <w:szCs w:val="24"/>
        </w:rPr>
      </w:pPr>
    </w:p>
    <w:p w14:paraId="3001E331" w14:textId="4253B563" w:rsidR="00645A40" w:rsidRPr="000D7F74" w:rsidRDefault="00645A40" w:rsidP="00916DCD">
      <w:pPr>
        <w:spacing w:after="0" w:line="240" w:lineRule="auto"/>
        <w:jc w:val="both"/>
        <w:rPr>
          <w:rFonts w:asciiTheme="majorHAnsi" w:eastAsia="Times New Roman" w:hAnsiTheme="majorHAnsi" w:cstheme="minorHAnsi"/>
          <w:b/>
          <w:sz w:val="24"/>
          <w:szCs w:val="24"/>
        </w:rPr>
      </w:pPr>
    </w:p>
    <w:p w14:paraId="3F4CCC24" w14:textId="77777777" w:rsidR="00BA353E" w:rsidRPr="000D7F74" w:rsidRDefault="00BA353E" w:rsidP="00BA353E">
      <w:pPr>
        <w:spacing w:after="0" w:line="240" w:lineRule="auto"/>
        <w:jc w:val="both"/>
        <w:rPr>
          <w:rFonts w:asciiTheme="majorHAnsi" w:eastAsia="Times New Roman" w:hAnsiTheme="majorHAnsi" w:cstheme="minorHAnsi"/>
          <w:color w:val="548DD4" w:themeColor="text2" w:themeTint="99"/>
          <w:sz w:val="24"/>
          <w:szCs w:val="24"/>
        </w:rPr>
      </w:pPr>
      <w:r w:rsidRPr="000D7F74">
        <w:rPr>
          <w:rFonts w:asciiTheme="majorHAnsi" w:eastAsia="Times New Roman" w:hAnsiTheme="majorHAnsi" w:cstheme="minorHAnsi"/>
          <w:b/>
          <w:color w:val="548DD4" w:themeColor="text2" w:themeTint="99"/>
          <w:sz w:val="24"/>
          <w:szCs w:val="24"/>
        </w:rPr>
        <w:t>Sadržaj proračuna</w:t>
      </w:r>
    </w:p>
    <w:p w14:paraId="00406509" w14:textId="77777777" w:rsidR="00BA353E" w:rsidRPr="000D7F74" w:rsidRDefault="00BA353E" w:rsidP="00BA353E">
      <w:pPr>
        <w:spacing w:after="0" w:line="240" w:lineRule="auto"/>
        <w:ind w:left="-284"/>
        <w:jc w:val="both"/>
        <w:rPr>
          <w:rFonts w:asciiTheme="majorHAnsi" w:eastAsia="Times New Roman" w:hAnsiTheme="majorHAnsi" w:cstheme="minorHAnsi"/>
          <w:bCs/>
          <w:color w:val="4472C4"/>
          <w:sz w:val="24"/>
          <w:szCs w:val="24"/>
        </w:rPr>
      </w:pPr>
    </w:p>
    <w:p w14:paraId="4170C996" w14:textId="77777777" w:rsidR="00BA353E" w:rsidRPr="000D7F74" w:rsidRDefault="00BA353E" w:rsidP="00BA353E">
      <w:pPr>
        <w:spacing w:after="0" w:line="240" w:lineRule="auto"/>
        <w:jc w:val="both"/>
        <w:rPr>
          <w:rFonts w:asciiTheme="majorHAnsi" w:eastAsia="Times New Roman" w:hAnsiTheme="majorHAnsi" w:cstheme="minorHAnsi"/>
          <w:b/>
          <w:color w:val="4472C4"/>
          <w:sz w:val="24"/>
          <w:szCs w:val="24"/>
        </w:rPr>
      </w:pPr>
      <w:r w:rsidRPr="000D7F74">
        <w:rPr>
          <w:rFonts w:asciiTheme="majorHAnsi" w:eastAsia="Times New Roman" w:hAnsiTheme="majorHAnsi" w:cstheme="minorHAnsi"/>
          <w:bCs/>
          <w:sz w:val="24"/>
          <w:szCs w:val="24"/>
        </w:rPr>
        <w:t>Proračun JLS sastoji se od plana za proračunsku godinu i projekcija za sljedeće dvije godine. Proračun JLS sastoji se od općeg dijela, posebnog dijela i obrazloženja proračuna.</w:t>
      </w:r>
    </w:p>
    <w:p w14:paraId="1EF245A1" w14:textId="77777777" w:rsidR="00BA353E" w:rsidRPr="000D7F74" w:rsidRDefault="00BA353E" w:rsidP="00BA353E">
      <w:pPr>
        <w:spacing w:after="0" w:line="240" w:lineRule="auto"/>
        <w:ind w:left="-284"/>
        <w:jc w:val="both"/>
        <w:rPr>
          <w:rFonts w:asciiTheme="majorHAnsi" w:eastAsia="Times New Roman" w:hAnsiTheme="majorHAnsi" w:cstheme="minorHAnsi"/>
          <w:b/>
          <w:color w:val="4472C4"/>
          <w:sz w:val="24"/>
          <w:szCs w:val="24"/>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068"/>
        <w:gridCol w:w="2100"/>
        <w:gridCol w:w="4894"/>
      </w:tblGrid>
      <w:tr w:rsidR="00BA353E" w:rsidRPr="000D7F74" w14:paraId="5D3F54FA" w14:textId="77777777" w:rsidTr="0076626C">
        <w:tc>
          <w:tcPr>
            <w:tcW w:w="2093" w:type="dxa"/>
            <w:shd w:val="clear" w:color="auto" w:fill="C6D9F1" w:themeFill="text2" w:themeFillTint="33"/>
          </w:tcPr>
          <w:p w14:paraId="4F65F3F3" w14:textId="77777777" w:rsidR="00BA353E" w:rsidRPr="000D7F74" w:rsidRDefault="00BA353E" w:rsidP="00BA353E">
            <w:pPr>
              <w:spacing w:after="0" w:line="240" w:lineRule="auto"/>
              <w:jc w:val="center"/>
              <w:rPr>
                <w:rFonts w:asciiTheme="majorHAnsi" w:eastAsia="Times New Roman" w:hAnsiTheme="majorHAnsi" w:cstheme="minorHAnsi"/>
                <w:b/>
                <w:bCs/>
                <w:color w:val="548DD4" w:themeColor="text2" w:themeTint="99"/>
                <w:sz w:val="24"/>
                <w:szCs w:val="24"/>
              </w:rPr>
            </w:pPr>
            <w:r w:rsidRPr="000D7F74">
              <w:rPr>
                <w:rFonts w:asciiTheme="majorHAnsi" w:eastAsia="Times New Roman" w:hAnsiTheme="majorHAnsi" w:cstheme="minorHAnsi"/>
                <w:b/>
                <w:bCs/>
                <w:color w:val="548DD4" w:themeColor="text2" w:themeTint="99"/>
                <w:sz w:val="24"/>
                <w:szCs w:val="24"/>
              </w:rPr>
              <w:t>SADRŽAJ</w:t>
            </w:r>
          </w:p>
        </w:tc>
        <w:tc>
          <w:tcPr>
            <w:tcW w:w="2126" w:type="dxa"/>
            <w:shd w:val="clear" w:color="auto" w:fill="C6D9F1" w:themeFill="text2" w:themeFillTint="33"/>
          </w:tcPr>
          <w:p w14:paraId="154C8F8A" w14:textId="77777777" w:rsidR="00BA353E" w:rsidRPr="000D7F74" w:rsidRDefault="00BA353E" w:rsidP="00BA353E">
            <w:pPr>
              <w:spacing w:after="0" w:line="240" w:lineRule="auto"/>
              <w:jc w:val="center"/>
              <w:rPr>
                <w:rFonts w:asciiTheme="majorHAnsi" w:eastAsia="Times New Roman" w:hAnsiTheme="majorHAnsi" w:cstheme="minorHAnsi"/>
                <w:b/>
                <w:bCs/>
                <w:color w:val="548DD4" w:themeColor="text2" w:themeTint="99"/>
                <w:sz w:val="24"/>
                <w:szCs w:val="24"/>
              </w:rPr>
            </w:pPr>
            <w:r w:rsidRPr="000D7F74">
              <w:rPr>
                <w:rFonts w:asciiTheme="majorHAnsi" w:eastAsia="Times New Roman" w:hAnsiTheme="majorHAnsi" w:cstheme="minorHAnsi"/>
                <w:b/>
                <w:bCs/>
                <w:color w:val="548DD4" w:themeColor="text2" w:themeTint="99"/>
                <w:sz w:val="24"/>
                <w:szCs w:val="24"/>
              </w:rPr>
              <w:t>SASTAVNI DIO</w:t>
            </w:r>
          </w:p>
        </w:tc>
        <w:tc>
          <w:tcPr>
            <w:tcW w:w="5069" w:type="dxa"/>
            <w:shd w:val="clear" w:color="auto" w:fill="C6D9F1" w:themeFill="text2" w:themeFillTint="33"/>
          </w:tcPr>
          <w:p w14:paraId="352B67F1" w14:textId="77777777" w:rsidR="00BA353E" w:rsidRPr="000D7F74" w:rsidRDefault="00BA353E" w:rsidP="00BA353E">
            <w:pPr>
              <w:spacing w:after="0" w:line="240" w:lineRule="auto"/>
              <w:jc w:val="center"/>
              <w:rPr>
                <w:rFonts w:asciiTheme="majorHAnsi" w:eastAsia="Times New Roman" w:hAnsiTheme="majorHAnsi" w:cstheme="minorHAnsi"/>
                <w:b/>
                <w:bCs/>
                <w:color w:val="548DD4" w:themeColor="text2" w:themeTint="99"/>
                <w:sz w:val="24"/>
                <w:szCs w:val="24"/>
              </w:rPr>
            </w:pPr>
            <w:r w:rsidRPr="000D7F74">
              <w:rPr>
                <w:rFonts w:asciiTheme="majorHAnsi" w:eastAsia="Times New Roman" w:hAnsiTheme="majorHAnsi" w:cstheme="minorHAnsi"/>
                <w:b/>
                <w:bCs/>
                <w:color w:val="548DD4" w:themeColor="text2" w:themeTint="99"/>
                <w:sz w:val="24"/>
                <w:szCs w:val="24"/>
              </w:rPr>
              <w:t>OPIS SASTAVNOG DIJELA</w:t>
            </w:r>
          </w:p>
        </w:tc>
      </w:tr>
      <w:tr w:rsidR="00BA353E" w:rsidRPr="000D7F74" w14:paraId="61C2B354" w14:textId="77777777" w:rsidTr="0076626C">
        <w:tc>
          <w:tcPr>
            <w:tcW w:w="2093" w:type="dxa"/>
            <w:vMerge w:val="restart"/>
            <w:shd w:val="clear" w:color="auto" w:fill="F2F2F2" w:themeFill="background1" w:themeFillShade="F2"/>
            <w:vAlign w:val="center"/>
          </w:tcPr>
          <w:p w14:paraId="61ABDF26" w14:textId="77777777" w:rsidR="00BA353E" w:rsidRPr="000D7F74" w:rsidRDefault="00BA353E" w:rsidP="00BA353E">
            <w:pPr>
              <w:spacing w:after="0" w:line="240" w:lineRule="auto"/>
              <w:jc w:val="center"/>
              <w:rPr>
                <w:rFonts w:asciiTheme="majorHAnsi" w:eastAsia="Times New Roman" w:hAnsiTheme="majorHAnsi" w:cstheme="minorHAnsi"/>
                <w:b/>
                <w:bCs/>
                <w:color w:val="548DD4" w:themeColor="text2" w:themeTint="99"/>
                <w:sz w:val="24"/>
                <w:szCs w:val="24"/>
              </w:rPr>
            </w:pPr>
            <w:r w:rsidRPr="000D7F74">
              <w:rPr>
                <w:rFonts w:asciiTheme="majorHAnsi" w:eastAsia="Times New Roman" w:hAnsiTheme="majorHAnsi" w:cstheme="minorHAnsi"/>
                <w:b/>
                <w:bCs/>
                <w:color w:val="548DD4" w:themeColor="text2" w:themeTint="99"/>
                <w:sz w:val="24"/>
                <w:szCs w:val="24"/>
              </w:rPr>
              <w:t>Opći dio proračuna</w:t>
            </w:r>
          </w:p>
        </w:tc>
        <w:tc>
          <w:tcPr>
            <w:tcW w:w="2126" w:type="dxa"/>
            <w:vAlign w:val="center"/>
          </w:tcPr>
          <w:p w14:paraId="199C96F7" w14:textId="77777777" w:rsidR="00BA353E" w:rsidRPr="000D7F74" w:rsidRDefault="00BA353E" w:rsidP="00BA353E">
            <w:pPr>
              <w:spacing w:after="0" w:line="240" w:lineRule="auto"/>
              <w:jc w:val="center"/>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t>Sažetak Računa prihoda i rashoda Sažetak Računa financiranja</w:t>
            </w:r>
          </w:p>
        </w:tc>
        <w:tc>
          <w:tcPr>
            <w:tcW w:w="5069" w:type="dxa"/>
          </w:tcPr>
          <w:p w14:paraId="27583343" w14:textId="77777777" w:rsidR="00BA353E" w:rsidRPr="000D7F74" w:rsidRDefault="00BA353E" w:rsidP="00BA353E">
            <w:pPr>
              <w:numPr>
                <w:ilvl w:val="0"/>
                <w:numId w:val="18"/>
              </w:numPr>
              <w:spacing w:after="0" w:line="240" w:lineRule="auto"/>
              <w:ind w:left="322" w:hanging="283"/>
              <w:jc w:val="both"/>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t>ukupni prihodi poslovanja i prihodi od prodaje nefinancijske imovine, ukupni rashodi poslovanja i rashodi za nabavu nefinancijske imovine</w:t>
            </w:r>
          </w:p>
          <w:p w14:paraId="7DB34749" w14:textId="77777777" w:rsidR="00BA353E" w:rsidRPr="000D7F74" w:rsidRDefault="00BA353E" w:rsidP="00BA353E">
            <w:pPr>
              <w:numPr>
                <w:ilvl w:val="0"/>
                <w:numId w:val="18"/>
              </w:numPr>
              <w:spacing w:after="0" w:line="240" w:lineRule="auto"/>
              <w:ind w:left="322" w:hanging="283"/>
              <w:jc w:val="both"/>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t>ukupni primici od financijske imovine i zaduživanja i izdaci za financijsku imovinu i otplate zajmova</w:t>
            </w:r>
          </w:p>
        </w:tc>
      </w:tr>
      <w:tr w:rsidR="00BA353E" w:rsidRPr="000D7F74" w14:paraId="4B212D1F" w14:textId="77777777" w:rsidTr="0076626C">
        <w:tc>
          <w:tcPr>
            <w:tcW w:w="2093" w:type="dxa"/>
            <w:vMerge/>
            <w:shd w:val="clear" w:color="auto" w:fill="F2F2F2" w:themeFill="background1" w:themeFillShade="F2"/>
          </w:tcPr>
          <w:p w14:paraId="05668871" w14:textId="77777777" w:rsidR="00BA353E" w:rsidRPr="000D7F74" w:rsidRDefault="00BA353E" w:rsidP="00BA353E">
            <w:pPr>
              <w:spacing w:after="0" w:line="240" w:lineRule="auto"/>
              <w:jc w:val="center"/>
              <w:rPr>
                <w:rFonts w:asciiTheme="majorHAnsi" w:eastAsia="Times New Roman" w:hAnsiTheme="majorHAnsi" w:cstheme="minorHAnsi"/>
                <w:b/>
                <w:bCs/>
                <w:color w:val="44546A"/>
                <w:sz w:val="24"/>
                <w:szCs w:val="24"/>
              </w:rPr>
            </w:pPr>
          </w:p>
        </w:tc>
        <w:tc>
          <w:tcPr>
            <w:tcW w:w="2126" w:type="dxa"/>
            <w:vAlign w:val="center"/>
          </w:tcPr>
          <w:p w14:paraId="498D123E" w14:textId="77777777" w:rsidR="00BA353E" w:rsidRPr="000D7F74" w:rsidRDefault="00BA353E" w:rsidP="00BA353E">
            <w:pPr>
              <w:spacing w:after="0" w:line="240" w:lineRule="auto"/>
              <w:jc w:val="center"/>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t>Račun prihoda i rashoda</w:t>
            </w:r>
          </w:p>
        </w:tc>
        <w:tc>
          <w:tcPr>
            <w:tcW w:w="5069" w:type="dxa"/>
          </w:tcPr>
          <w:p w14:paraId="4401C165" w14:textId="77777777" w:rsidR="00BA353E" w:rsidRPr="000D7F74" w:rsidRDefault="00BA353E" w:rsidP="00BA353E">
            <w:pPr>
              <w:numPr>
                <w:ilvl w:val="0"/>
                <w:numId w:val="18"/>
              </w:numPr>
              <w:spacing w:after="0" w:line="240" w:lineRule="auto"/>
              <w:ind w:left="322" w:hanging="283"/>
              <w:jc w:val="both"/>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t xml:space="preserve">ukupni prihodi i rashodi iskazani prema izvorima financiranja i ekonomskoj klasifikaciji na razini skupine </w:t>
            </w:r>
          </w:p>
          <w:p w14:paraId="1265169D" w14:textId="77777777" w:rsidR="00BA353E" w:rsidRPr="000D7F74" w:rsidRDefault="00BA353E" w:rsidP="00BA353E">
            <w:pPr>
              <w:numPr>
                <w:ilvl w:val="0"/>
                <w:numId w:val="18"/>
              </w:numPr>
              <w:spacing w:after="0" w:line="240" w:lineRule="auto"/>
              <w:ind w:left="322" w:hanging="283"/>
              <w:jc w:val="both"/>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t>ukupni rashodi iskazani prema funkcijskoj klasifikaciji</w:t>
            </w:r>
          </w:p>
        </w:tc>
      </w:tr>
      <w:tr w:rsidR="00BA353E" w:rsidRPr="000D7F74" w14:paraId="7E90468E" w14:textId="77777777" w:rsidTr="0076626C">
        <w:tc>
          <w:tcPr>
            <w:tcW w:w="2093" w:type="dxa"/>
            <w:vMerge/>
            <w:shd w:val="clear" w:color="auto" w:fill="F2F2F2" w:themeFill="background1" w:themeFillShade="F2"/>
          </w:tcPr>
          <w:p w14:paraId="52CCDEEB" w14:textId="77777777" w:rsidR="00BA353E" w:rsidRPr="000D7F74" w:rsidRDefault="00BA353E" w:rsidP="00BA353E">
            <w:pPr>
              <w:spacing w:after="0" w:line="240" w:lineRule="auto"/>
              <w:jc w:val="center"/>
              <w:rPr>
                <w:rFonts w:asciiTheme="majorHAnsi" w:eastAsia="Times New Roman" w:hAnsiTheme="majorHAnsi" w:cstheme="minorHAnsi"/>
                <w:b/>
                <w:bCs/>
                <w:color w:val="44546A"/>
                <w:sz w:val="24"/>
                <w:szCs w:val="24"/>
              </w:rPr>
            </w:pPr>
          </w:p>
        </w:tc>
        <w:tc>
          <w:tcPr>
            <w:tcW w:w="2126" w:type="dxa"/>
            <w:vAlign w:val="center"/>
          </w:tcPr>
          <w:p w14:paraId="1890C35A" w14:textId="77777777" w:rsidR="00BA353E" w:rsidRPr="000D7F74" w:rsidRDefault="00BA353E" w:rsidP="00BA353E">
            <w:pPr>
              <w:spacing w:after="0" w:line="240" w:lineRule="auto"/>
              <w:jc w:val="center"/>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t>Račun financiranja</w:t>
            </w:r>
          </w:p>
        </w:tc>
        <w:tc>
          <w:tcPr>
            <w:tcW w:w="5069" w:type="dxa"/>
          </w:tcPr>
          <w:p w14:paraId="04A30F58" w14:textId="77777777" w:rsidR="00BA353E" w:rsidRPr="000D7F74" w:rsidRDefault="00BA353E" w:rsidP="00BA353E">
            <w:pPr>
              <w:numPr>
                <w:ilvl w:val="0"/>
                <w:numId w:val="18"/>
              </w:numPr>
              <w:spacing w:after="0" w:line="240" w:lineRule="auto"/>
              <w:ind w:left="322" w:hanging="283"/>
              <w:jc w:val="both"/>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t>ukupni primici od financijske imovine i zaduživanja i izdaci za financijsku imovinu i otplate instrumenata zaduživanja prema izvorima financiranja i ekonomskoj klasifikaciji na razini skupine</w:t>
            </w:r>
          </w:p>
        </w:tc>
      </w:tr>
      <w:tr w:rsidR="00BA353E" w:rsidRPr="000D7F74" w14:paraId="1D901932" w14:textId="77777777" w:rsidTr="0076626C">
        <w:tc>
          <w:tcPr>
            <w:tcW w:w="2093" w:type="dxa"/>
            <w:vMerge/>
            <w:shd w:val="clear" w:color="auto" w:fill="F2F2F2" w:themeFill="background1" w:themeFillShade="F2"/>
          </w:tcPr>
          <w:p w14:paraId="7FEFC080" w14:textId="77777777" w:rsidR="00BA353E" w:rsidRPr="000D7F74" w:rsidRDefault="00BA353E" w:rsidP="00BA353E">
            <w:pPr>
              <w:spacing w:after="0" w:line="240" w:lineRule="auto"/>
              <w:jc w:val="center"/>
              <w:rPr>
                <w:rFonts w:asciiTheme="majorHAnsi" w:eastAsia="Times New Roman" w:hAnsiTheme="majorHAnsi" w:cstheme="minorHAnsi"/>
                <w:b/>
                <w:bCs/>
                <w:color w:val="44546A"/>
                <w:sz w:val="24"/>
                <w:szCs w:val="24"/>
              </w:rPr>
            </w:pPr>
          </w:p>
        </w:tc>
        <w:tc>
          <w:tcPr>
            <w:tcW w:w="2126" w:type="dxa"/>
            <w:vAlign w:val="center"/>
          </w:tcPr>
          <w:p w14:paraId="2BB8E5B6" w14:textId="77777777" w:rsidR="00BA353E" w:rsidRPr="000D7F74" w:rsidRDefault="00BA353E" w:rsidP="00BA353E">
            <w:pPr>
              <w:spacing w:after="0" w:line="240" w:lineRule="auto"/>
              <w:jc w:val="center"/>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t>Preneseni višak ili preneseni manjak prihoda nad rashodima</w:t>
            </w:r>
          </w:p>
        </w:tc>
        <w:tc>
          <w:tcPr>
            <w:tcW w:w="5069" w:type="dxa"/>
          </w:tcPr>
          <w:p w14:paraId="6F5150A7" w14:textId="77777777" w:rsidR="00BA353E" w:rsidRPr="000D7F74" w:rsidRDefault="00BA353E" w:rsidP="00BA353E">
            <w:pPr>
              <w:numPr>
                <w:ilvl w:val="0"/>
                <w:numId w:val="18"/>
              </w:numPr>
              <w:spacing w:after="0" w:line="240" w:lineRule="auto"/>
              <w:ind w:left="322" w:hanging="283"/>
              <w:jc w:val="both"/>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t>ako ukupni prihodi i primici nisu jednaki ukupnim rashodima i izdacima, opći dio proračuna sadrži i preneseni višak ili preneseni manjak prihoda nad rashodima</w:t>
            </w:r>
          </w:p>
        </w:tc>
      </w:tr>
      <w:tr w:rsidR="00BA353E" w:rsidRPr="000D7F74" w14:paraId="08C2AE4C" w14:textId="77777777" w:rsidTr="0076626C">
        <w:tc>
          <w:tcPr>
            <w:tcW w:w="2093" w:type="dxa"/>
            <w:vMerge/>
            <w:shd w:val="clear" w:color="auto" w:fill="F2F2F2" w:themeFill="background1" w:themeFillShade="F2"/>
          </w:tcPr>
          <w:p w14:paraId="3C2356D3" w14:textId="77777777" w:rsidR="00BA353E" w:rsidRPr="000D7F74" w:rsidRDefault="00BA353E" w:rsidP="00BA353E">
            <w:pPr>
              <w:spacing w:after="0" w:line="240" w:lineRule="auto"/>
              <w:jc w:val="center"/>
              <w:rPr>
                <w:rFonts w:asciiTheme="majorHAnsi" w:eastAsia="Times New Roman" w:hAnsiTheme="majorHAnsi" w:cstheme="minorHAnsi"/>
                <w:b/>
                <w:bCs/>
                <w:color w:val="44546A"/>
                <w:sz w:val="24"/>
                <w:szCs w:val="24"/>
              </w:rPr>
            </w:pPr>
          </w:p>
        </w:tc>
        <w:tc>
          <w:tcPr>
            <w:tcW w:w="2126" w:type="dxa"/>
            <w:vAlign w:val="center"/>
          </w:tcPr>
          <w:p w14:paraId="32C6B751" w14:textId="77777777" w:rsidR="00BA353E" w:rsidRPr="000D7F74" w:rsidRDefault="00BA353E" w:rsidP="00BA353E">
            <w:pPr>
              <w:spacing w:after="0" w:line="240" w:lineRule="auto"/>
              <w:jc w:val="center"/>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t>Višegodišnji plan uravnoteženja</w:t>
            </w:r>
          </w:p>
        </w:tc>
        <w:tc>
          <w:tcPr>
            <w:tcW w:w="5069" w:type="dxa"/>
          </w:tcPr>
          <w:p w14:paraId="0C737007" w14:textId="77777777" w:rsidR="00BA353E" w:rsidRPr="000D7F74" w:rsidRDefault="00BA353E" w:rsidP="00BA353E">
            <w:pPr>
              <w:numPr>
                <w:ilvl w:val="0"/>
                <w:numId w:val="18"/>
              </w:numPr>
              <w:spacing w:after="0" w:line="240" w:lineRule="auto"/>
              <w:ind w:left="322" w:hanging="283"/>
              <w:jc w:val="both"/>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t xml:space="preserve">ako JLP(R)S ne mogu preneseni manjak podmiriti do kraja proračunske godine, obvezni su izraditi višegodišnji plan uravnoteženja za razdoblje za koje se proračun donosi </w:t>
            </w:r>
          </w:p>
          <w:p w14:paraId="439D689A" w14:textId="77777777" w:rsidR="00BA353E" w:rsidRPr="000D7F74" w:rsidRDefault="00BA353E" w:rsidP="00BA353E">
            <w:pPr>
              <w:numPr>
                <w:ilvl w:val="0"/>
                <w:numId w:val="18"/>
              </w:numPr>
              <w:spacing w:after="0" w:line="240" w:lineRule="auto"/>
              <w:ind w:left="322" w:hanging="283"/>
              <w:jc w:val="both"/>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lastRenderedPageBreak/>
              <w:t>ako JLP(R)S ne mogu preneseni višak, zbog njegove veličine, u cijelosti iskoristiti u jednoj proračunskoj godini, korištenje viška planira se višegodišnjim planom uravnoteženja za razdoblje za koje se proračun donosi</w:t>
            </w:r>
          </w:p>
        </w:tc>
      </w:tr>
      <w:tr w:rsidR="00BA353E" w:rsidRPr="000D7F74" w14:paraId="7D3A75E4" w14:textId="77777777" w:rsidTr="0076626C">
        <w:tc>
          <w:tcPr>
            <w:tcW w:w="2093" w:type="dxa"/>
            <w:shd w:val="clear" w:color="auto" w:fill="F2F2F2" w:themeFill="background1" w:themeFillShade="F2"/>
            <w:vAlign w:val="center"/>
          </w:tcPr>
          <w:p w14:paraId="2FA53EA0" w14:textId="77777777" w:rsidR="00BA353E" w:rsidRPr="000D7F74" w:rsidRDefault="00BA353E" w:rsidP="00BA353E">
            <w:pPr>
              <w:spacing w:after="0" w:line="240" w:lineRule="auto"/>
              <w:jc w:val="center"/>
              <w:rPr>
                <w:rFonts w:asciiTheme="majorHAnsi" w:eastAsia="Times New Roman" w:hAnsiTheme="majorHAnsi" w:cstheme="minorHAnsi"/>
                <w:b/>
                <w:bCs/>
                <w:color w:val="548DD4" w:themeColor="text2" w:themeTint="99"/>
                <w:sz w:val="24"/>
                <w:szCs w:val="24"/>
              </w:rPr>
            </w:pPr>
            <w:r w:rsidRPr="000D7F74">
              <w:rPr>
                <w:rFonts w:asciiTheme="majorHAnsi" w:eastAsia="Times New Roman" w:hAnsiTheme="majorHAnsi" w:cstheme="minorHAnsi"/>
                <w:b/>
                <w:bCs/>
                <w:color w:val="548DD4" w:themeColor="text2" w:themeTint="99"/>
                <w:sz w:val="24"/>
                <w:szCs w:val="24"/>
              </w:rPr>
              <w:lastRenderedPageBreak/>
              <w:t>Posebni dio proračuna</w:t>
            </w:r>
          </w:p>
        </w:tc>
        <w:tc>
          <w:tcPr>
            <w:tcW w:w="2126" w:type="dxa"/>
            <w:vAlign w:val="center"/>
          </w:tcPr>
          <w:p w14:paraId="71604F9F" w14:textId="77777777" w:rsidR="00BA353E" w:rsidRPr="000D7F74" w:rsidRDefault="00BA353E" w:rsidP="00BA353E">
            <w:pPr>
              <w:spacing w:after="0" w:line="240" w:lineRule="auto"/>
              <w:jc w:val="center"/>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t>Plan rashoda i izdataka proračuna JLP(R)S i njihovih proračunskih korisnika</w:t>
            </w:r>
          </w:p>
        </w:tc>
        <w:tc>
          <w:tcPr>
            <w:tcW w:w="5069" w:type="dxa"/>
          </w:tcPr>
          <w:p w14:paraId="16DB7C41" w14:textId="77777777" w:rsidR="00BA353E" w:rsidRPr="000D7F74" w:rsidRDefault="00BA353E" w:rsidP="00BA353E">
            <w:pPr>
              <w:numPr>
                <w:ilvl w:val="0"/>
                <w:numId w:val="18"/>
              </w:numPr>
              <w:spacing w:after="0" w:line="240" w:lineRule="auto"/>
              <w:ind w:left="322" w:hanging="283"/>
              <w:jc w:val="both"/>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t>rashodi i izdaci JLP(R)S i njihovih proračunskih korisnika iskazani po organizacijskoj klasifikaciji, izvorima financiranja i ekonomskoj klasifikaciji na razini skupine, raspoređenih u programe koji se sastoje od aktivnosti i projekata</w:t>
            </w:r>
          </w:p>
        </w:tc>
      </w:tr>
      <w:tr w:rsidR="00BA353E" w:rsidRPr="000D7F74" w14:paraId="7D4030C2" w14:textId="77777777" w:rsidTr="0076626C">
        <w:tc>
          <w:tcPr>
            <w:tcW w:w="2093" w:type="dxa"/>
            <w:shd w:val="clear" w:color="auto" w:fill="F2F2F2" w:themeFill="background1" w:themeFillShade="F2"/>
            <w:vAlign w:val="center"/>
          </w:tcPr>
          <w:p w14:paraId="46C9B971" w14:textId="77777777" w:rsidR="00BA353E" w:rsidRPr="000D7F74" w:rsidRDefault="00BA353E" w:rsidP="00BA353E">
            <w:pPr>
              <w:spacing w:after="0" w:line="240" w:lineRule="auto"/>
              <w:jc w:val="center"/>
              <w:rPr>
                <w:rFonts w:asciiTheme="majorHAnsi" w:eastAsia="Times New Roman" w:hAnsiTheme="majorHAnsi" w:cstheme="minorHAnsi"/>
                <w:b/>
                <w:bCs/>
                <w:color w:val="548DD4" w:themeColor="text2" w:themeTint="99"/>
                <w:sz w:val="24"/>
                <w:szCs w:val="24"/>
              </w:rPr>
            </w:pPr>
            <w:r w:rsidRPr="000D7F74">
              <w:rPr>
                <w:rFonts w:asciiTheme="majorHAnsi" w:eastAsia="Times New Roman" w:hAnsiTheme="majorHAnsi" w:cstheme="minorHAnsi"/>
                <w:b/>
                <w:bCs/>
                <w:color w:val="548DD4" w:themeColor="text2" w:themeTint="99"/>
                <w:sz w:val="24"/>
                <w:szCs w:val="24"/>
              </w:rPr>
              <w:t>Obrazloženje proračuna</w:t>
            </w:r>
          </w:p>
        </w:tc>
        <w:tc>
          <w:tcPr>
            <w:tcW w:w="2126" w:type="dxa"/>
            <w:vAlign w:val="center"/>
          </w:tcPr>
          <w:p w14:paraId="43DC0994" w14:textId="77777777" w:rsidR="00BA353E" w:rsidRPr="000D7F74" w:rsidRDefault="00BA353E" w:rsidP="00BA353E">
            <w:pPr>
              <w:spacing w:after="0" w:line="240" w:lineRule="auto"/>
              <w:jc w:val="center"/>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t>Obrazloženje općeg dijela proračuna i obrazloženje posebnog dijela proračuna</w:t>
            </w:r>
          </w:p>
        </w:tc>
        <w:tc>
          <w:tcPr>
            <w:tcW w:w="5069" w:type="dxa"/>
          </w:tcPr>
          <w:p w14:paraId="6B685153" w14:textId="77777777" w:rsidR="00BA353E" w:rsidRPr="000D7F74" w:rsidRDefault="00BA353E" w:rsidP="00BA353E">
            <w:pPr>
              <w:numPr>
                <w:ilvl w:val="0"/>
                <w:numId w:val="18"/>
              </w:numPr>
              <w:spacing w:after="0" w:line="240" w:lineRule="auto"/>
              <w:ind w:left="322" w:hanging="283"/>
              <w:jc w:val="both"/>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t xml:space="preserve">obrazloženje općeg dijela proračuna JLP(R)S sadrži obrazloženje prihoda i rashoda, primitaka i izdataka proračuna JLP(R)S i obrazloženje prenesenog manjka odnosno viška proračuna JLP(R)S </w:t>
            </w:r>
          </w:p>
          <w:p w14:paraId="1C04BFD6" w14:textId="77777777" w:rsidR="00BA353E" w:rsidRPr="000D7F74" w:rsidRDefault="00BA353E" w:rsidP="00BA353E">
            <w:pPr>
              <w:numPr>
                <w:ilvl w:val="0"/>
                <w:numId w:val="18"/>
              </w:numPr>
              <w:spacing w:after="0" w:line="240" w:lineRule="auto"/>
              <w:ind w:left="322" w:hanging="283"/>
              <w:jc w:val="both"/>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t xml:space="preserve"> obrazloženje posebnog dijela proračuna JLP(R)S temelji se na obrazloženjima financijskih planova proračunskih korisnika, a sastoji se od obrazloženja programa koje se daje kroz obrazloženje aktivnosti i projekata zajedno s ciljevima i pokazateljima uspješnosti iz akata strateškog planiranja.</w:t>
            </w:r>
          </w:p>
        </w:tc>
      </w:tr>
    </w:tbl>
    <w:p w14:paraId="229B6F46" w14:textId="77777777" w:rsidR="00BA353E" w:rsidRPr="000D7F74" w:rsidRDefault="00BA353E" w:rsidP="00BA353E">
      <w:pPr>
        <w:spacing w:after="0" w:line="240" w:lineRule="auto"/>
        <w:jc w:val="both"/>
        <w:rPr>
          <w:rFonts w:asciiTheme="majorHAnsi" w:eastAsia="Times New Roman" w:hAnsiTheme="majorHAnsi" w:cstheme="minorHAnsi"/>
          <w:b/>
          <w:sz w:val="24"/>
          <w:szCs w:val="24"/>
        </w:rPr>
      </w:pPr>
    </w:p>
    <w:p w14:paraId="3740647B" w14:textId="2845AC08" w:rsidR="00F44802" w:rsidRPr="000D7F74" w:rsidRDefault="00F44802" w:rsidP="000A0D69">
      <w:pPr>
        <w:spacing w:after="0" w:line="240" w:lineRule="auto"/>
        <w:ind w:left="-284"/>
        <w:jc w:val="both"/>
        <w:rPr>
          <w:rFonts w:asciiTheme="majorHAnsi" w:eastAsia="Times New Roman" w:hAnsiTheme="majorHAnsi" w:cstheme="minorHAnsi"/>
          <w:b/>
          <w:color w:val="4F81BD" w:themeColor="accent1"/>
          <w:sz w:val="24"/>
          <w:szCs w:val="24"/>
        </w:rPr>
      </w:pPr>
      <w:r w:rsidRPr="000D7F74">
        <w:rPr>
          <w:rFonts w:asciiTheme="majorHAnsi" w:eastAsia="Times New Roman" w:hAnsiTheme="majorHAnsi" w:cstheme="minorHAnsi"/>
          <w:b/>
          <w:color w:val="4F81BD" w:themeColor="accent1"/>
          <w:sz w:val="24"/>
          <w:szCs w:val="24"/>
        </w:rPr>
        <w:t>P</w:t>
      </w:r>
      <w:r w:rsidR="00184AF7" w:rsidRPr="000D7F74">
        <w:rPr>
          <w:rFonts w:asciiTheme="majorHAnsi" w:eastAsia="Times New Roman" w:hAnsiTheme="majorHAnsi" w:cstheme="minorHAnsi"/>
          <w:b/>
          <w:color w:val="4F81BD" w:themeColor="accent1"/>
          <w:sz w:val="24"/>
          <w:szCs w:val="24"/>
        </w:rPr>
        <w:t>roračunski korisnici:</w:t>
      </w:r>
    </w:p>
    <w:p w14:paraId="0FE49DDB" w14:textId="13E56F0C" w:rsidR="00520F5E" w:rsidRPr="000D7F74" w:rsidRDefault="007D3CA2" w:rsidP="000A0D69">
      <w:pPr>
        <w:spacing w:after="0" w:line="240" w:lineRule="auto"/>
        <w:ind w:left="-284"/>
        <w:jc w:val="both"/>
        <w:rPr>
          <w:rFonts w:asciiTheme="majorHAnsi" w:eastAsia="Times New Roman" w:hAnsiTheme="majorHAnsi" w:cstheme="minorHAnsi"/>
          <w:color w:val="4F81BD" w:themeColor="accent1"/>
          <w:sz w:val="24"/>
          <w:szCs w:val="24"/>
        </w:rPr>
      </w:pPr>
      <w:r w:rsidRPr="000D7F74">
        <w:rPr>
          <w:rFonts w:asciiTheme="majorHAnsi" w:hAnsiTheme="majorHAnsi" w:cstheme="minorHAnsi"/>
          <w:noProof/>
          <w:color w:val="4F81BD" w:themeColor="accent1"/>
          <w:sz w:val="24"/>
          <w:szCs w:val="24"/>
          <w:lang w:eastAsia="hr-HR"/>
        </w:rPr>
        <mc:AlternateContent>
          <mc:Choice Requires="wps">
            <w:drawing>
              <wp:anchor distT="45720" distB="45720" distL="114300" distR="114300" simplePos="0" relativeHeight="251655168" behindDoc="1" locked="0" layoutInCell="1" allowOverlap="1" wp14:anchorId="6AC2C7E8" wp14:editId="28982933">
                <wp:simplePos x="0" y="0"/>
                <wp:positionH relativeFrom="column">
                  <wp:posOffset>4377055</wp:posOffset>
                </wp:positionH>
                <wp:positionV relativeFrom="paragraph">
                  <wp:posOffset>171450</wp:posOffset>
                </wp:positionV>
                <wp:extent cx="1447800" cy="1590675"/>
                <wp:effectExtent l="0" t="0" r="0" b="0"/>
                <wp:wrapTight wrapText="bothSides">
                  <wp:wrapPolygon edited="0">
                    <wp:start x="853" y="0"/>
                    <wp:lineTo x="853" y="21212"/>
                    <wp:lineTo x="20463" y="21212"/>
                    <wp:lineTo x="20463" y="0"/>
                    <wp:lineTo x="853" y="0"/>
                  </wp:wrapPolygon>
                </wp:wrapTight>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590675"/>
                        </a:xfrm>
                        <a:prstGeom prst="rect">
                          <a:avLst/>
                        </a:prstGeom>
                        <a:noFill/>
                        <a:ln w="9525">
                          <a:noFill/>
                          <a:miter lim="800000"/>
                          <a:headEnd/>
                          <a:tailEnd/>
                        </a:ln>
                      </wps:spPr>
                      <wps:txbx>
                        <w:txbxContent>
                          <w:p w14:paraId="6B13356B" w14:textId="185CEEDB" w:rsidR="00F3326E" w:rsidRDefault="00F3326E">
                            <w:pPr>
                              <w:rPr>
                                <w:noProof/>
                                <w:lang w:eastAsia="hr-HR"/>
                              </w:rPr>
                            </w:pPr>
                            <w:r>
                              <w:rPr>
                                <w:noProof/>
                                <w:lang w:eastAsia="hr-HR"/>
                              </w:rPr>
                              <w:drawing>
                                <wp:inline distT="0" distB="0" distL="0" distR="0" wp14:anchorId="4043F929" wp14:editId="10F89ACA">
                                  <wp:extent cx="1171575" cy="992505"/>
                                  <wp:effectExtent l="0" t="0" r="9525" b="0"/>
                                  <wp:docPr id="194" name="Slika 194" descr="Slikovni rezultat za proračunski korisn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proračunski korisnici"/>
                                          <pic:cNvPicPr>
                                            <a:picLocks noChangeAspect="1" noChangeArrowheads="1"/>
                                          </pic:cNvPicPr>
                                        </pic:nvPicPr>
                                        <pic:blipFill rotWithShape="1">
                                          <a:blip r:embed="rId14">
                                            <a:duotone>
                                              <a:schemeClr val="accent1">
                                                <a:shade val="45000"/>
                                                <a:satMod val="135000"/>
                                              </a:schemeClr>
                                              <a:prstClr val="white"/>
                                            </a:duotone>
                                            <a:extLst>
                                              <a:ext uri="{28A0092B-C50C-407E-A947-70E740481C1C}">
                                                <a14:useLocalDpi xmlns:a14="http://schemas.microsoft.com/office/drawing/2010/main" val="0"/>
                                              </a:ext>
                                            </a:extLst>
                                          </a:blip>
                                          <a:srcRect l="4653" r="7789" b="31790"/>
                                          <a:stretch/>
                                        </pic:blipFill>
                                        <pic:spPr bwMode="auto">
                                          <a:xfrm>
                                            <a:off x="0" y="0"/>
                                            <a:ext cx="1171999" cy="992864"/>
                                          </a:xfrm>
                                          <a:prstGeom prst="rect">
                                            <a:avLst/>
                                          </a:prstGeom>
                                          <a:noFill/>
                                          <a:ln>
                                            <a:noFill/>
                                          </a:ln>
                                          <a:extLst>
                                            <a:ext uri="{53640926-AAD7-44D8-BBD7-CCE9431645EC}">
                                              <a14:shadowObscured xmlns:a14="http://schemas.microsoft.com/office/drawing/2010/main"/>
                                            </a:ext>
                                          </a:extLst>
                                        </pic:spPr>
                                      </pic:pic>
                                    </a:graphicData>
                                  </a:graphic>
                                </wp:inline>
                              </w:drawing>
                            </w:r>
                          </w:p>
                          <w:p w14:paraId="70E65FF7" w14:textId="374E7A67" w:rsidR="00F3326E" w:rsidRDefault="00F33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2C7E8" id="_x0000_s1028" type="#_x0000_t202" style="position:absolute;left:0;text-align:left;margin-left:344.65pt;margin-top:13.5pt;width:114pt;height:12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" filled="f" stroked="f">
                <v:textbox>
                  <w:txbxContent>
                    <w:p w14:paraId="6B13356B" w14:textId="185CEEDB" w:rsidR="00F3326E" w:rsidRDefault="00F3326E">
                      <w:pPr>
                        <w:rPr>
                          <w:noProof/>
                          <w:lang w:eastAsia="hr-HR"/>
                        </w:rPr>
                      </w:pPr>
                      <w:r>
                        <w:rPr>
                          <w:noProof/>
                          <w:lang w:eastAsia="hr-HR"/>
                        </w:rPr>
                        <w:drawing>
                          <wp:inline distT="0" distB="0" distL="0" distR="0" wp14:anchorId="4043F929" wp14:editId="10F89ACA">
                            <wp:extent cx="1171575" cy="992505"/>
                            <wp:effectExtent l="0" t="0" r="9525" b="0"/>
                            <wp:docPr id="194" name="Slika 194" descr="Slikovni rezultat za proračunski korisn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proračunski korisnici"/>
                                    <pic:cNvPicPr>
                                      <a:picLocks noChangeAspect="1" noChangeArrowheads="1"/>
                                    </pic:cNvPicPr>
                                  </pic:nvPicPr>
                                  <pic:blipFill rotWithShape="1">
                                    <a:blip r:embed="rId15">
                                      <a:duotone>
                                        <a:schemeClr val="accent1">
                                          <a:shade val="45000"/>
                                          <a:satMod val="135000"/>
                                        </a:schemeClr>
                                        <a:prstClr val="white"/>
                                      </a:duotone>
                                      <a:extLst>
                                        <a:ext uri="{28A0092B-C50C-407E-A947-70E740481C1C}">
                                          <a14:useLocalDpi xmlns:a14="http://schemas.microsoft.com/office/drawing/2010/main" val="0"/>
                                        </a:ext>
                                      </a:extLst>
                                    </a:blip>
                                    <a:srcRect l="4653" r="7789" b="31790"/>
                                    <a:stretch/>
                                  </pic:blipFill>
                                  <pic:spPr bwMode="auto">
                                    <a:xfrm>
                                      <a:off x="0" y="0"/>
                                      <a:ext cx="1171999" cy="992864"/>
                                    </a:xfrm>
                                    <a:prstGeom prst="rect">
                                      <a:avLst/>
                                    </a:prstGeom>
                                    <a:noFill/>
                                    <a:ln>
                                      <a:noFill/>
                                    </a:ln>
                                    <a:extLst>
                                      <a:ext uri="{53640926-AAD7-44D8-BBD7-CCE9431645EC}">
                                        <a14:shadowObscured xmlns:a14="http://schemas.microsoft.com/office/drawing/2010/main"/>
                                      </a:ext>
                                    </a:extLst>
                                  </pic:spPr>
                                </pic:pic>
                              </a:graphicData>
                            </a:graphic>
                          </wp:inline>
                        </w:drawing>
                      </w:r>
                    </w:p>
                    <w:p w14:paraId="70E65FF7" w14:textId="374E7A67" w:rsidR="00F3326E" w:rsidRDefault="00F3326E"/>
                  </w:txbxContent>
                </v:textbox>
                <w10:wrap type="tight"/>
              </v:shape>
            </w:pict>
          </mc:Fallback>
        </mc:AlternateContent>
      </w:r>
    </w:p>
    <w:p w14:paraId="18EE8655" w14:textId="7A8B601C" w:rsidR="00F44802" w:rsidRPr="000D7F74" w:rsidRDefault="00184AF7" w:rsidP="00ED3B83">
      <w:pPr>
        <w:spacing w:line="240" w:lineRule="auto"/>
        <w:ind w:left="-284"/>
        <w:jc w:val="both"/>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t>Proračunski korisnici su ustanove, tijela javne vlasti kojim</w:t>
      </w:r>
      <w:r w:rsidR="00FF2B6C" w:rsidRPr="000D7F74">
        <w:rPr>
          <w:rFonts w:asciiTheme="majorHAnsi" w:eastAsia="Times New Roman" w:hAnsiTheme="majorHAnsi" w:cstheme="minorHAnsi"/>
          <w:sz w:val="24"/>
          <w:szCs w:val="24"/>
        </w:rPr>
        <w:t xml:space="preserve">a je JLS osnivač ili suosnivač, </w:t>
      </w:r>
      <w:r w:rsidR="000B6FBB" w:rsidRPr="000D7F74">
        <w:rPr>
          <w:rFonts w:asciiTheme="majorHAnsi" w:eastAsia="Times New Roman" w:hAnsiTheme="majorHAnsi" w:cstheme="minorHAnsi"/>
          <w:sz w:val="24"/>
          <w:szCs w:val="24"/>
        </w:rPr>
        <w:t xml:space="preserve">a </w:t>
      </w:r>
      <w:r w:rsidR="00FF2B6C" w:rsidRPr="000D7F74">
        <w:rPr>
          <w:rFonts w:asciiTheme="majorHAnsi" w:eastAsia="Times New Roman" w:hAnsiTheme="majorHAnsi" w:cstheme="minorHAnsi"/>
          <w:sz w:val="24"/>
          <w:szCs w:val="24"/>
        </w:rPr>
        <w:t>čije je f</w:t>
      </w:r>
      <w:r w:rsidRPr="000D7F74">
        <w:rPr>
          <w:rFonts w:asciiTheme="majorHAnsi" w:eastAsia="Times New Roman" w:hAnsiTheme="majorHAnsi" w:cstheme="minorHAnsi"/>
          <w:sz w:val="24"/>
          <w:szCs w:val="24"/>
        </w:rPr>
        <w:t>inanciranje većim dijelom iz proračuna svog osnivača ili suosnivača. Proračunski korisnici JLS mogu biti dječji vrtići, knjižnice, javne vatrogasne postrojbe, muzeji, kazališta, domovi za starije i nemoćne osobe…</w:t>
      </w:r>
    </w:p>
    <w:p w14:paraId="4FF3137F" w14:textId="3CB4B449" w:rsidR="005F0864" w:rsidRPr="000D7F74" w:rsidRDefault="00CF37BB" w:rsidP="00CF37BB">
      <w:pPr>
        <w:ind w:left="-284"/>
        <w:jc w:val="both"/>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t xml:space="preserve">Proračunski korisnici Općine </w:t>
      </w:r>
      <w:r w:rsidR="004E5B4F" w:rsidRPr="000D7F74">
        <w:rPr>
          <w:rFonts w:asciiTheme="majorHAnsi" w:eastAsia="Times New Roman" w:hAnsiTheme="majorHAnsi" w:cstheme="minorHAnsi"/>
          <w:sz w:val="24"/>
          <w:szCs w:val="24"/>
        </w:rPr>
        <w:t>Kloštar Ivanić</w:t>
      </w:r>
      <w:r w:rsidRPr="000D7F74">
        <w:rPr>
          <w:rFonts w:asciiTheme="majorHAnsi" w:eastAsia="Times New Roman" w:hAnsiTheme="majorHAnsi" w:cstheme="minorHAnsi"/>
          <w:sz w:val="24"/>
          <w:szCs w:val="24"/>
        </w:rPr>
        <w:t xml:space="preserve"> su: Javna ustanova Pećinski park Grabovača i Narodna knjižnica Općine </w:t>
      </w:r>
      <w:r w:rsidR="004E5B4F" w:rsidRPr="000D7F74">
        <w:rPr>
          <w:rFonts w:asciiTheme="majorHAnsi" w:eastAsia="Times New Roman" w:hAnsiTheme="majorHAnsi" w:cstheme="minorHAnsi"/>
          <w:sz w:val="24"/>
          <w:szCs w:val="24"/>
        </w:rPr>
        <w:t>Kloštar Ivanić</w:t>
      </w:r>
      <w:r w:rsidR="009518AD" w:rsidRPr="000D7F74">
        <w:rPr>
          <w:rFonts w:asciiTheme="majorHAnsi" w:eastAsia="Times New Roman" w:hAnsiTheme="majorHAnsi" w:cstheme="minorHAnsi"/>
          <w:sz w:val="24"/>
          <w:szCs w:val="24"/>
        </w:rPr>
        <w:t>.</w:t>
      </w:r>
    </w:p>
    <w:p w14:paraId="11A419CA" w14:textId="0998FC24" w:rsidR="00184AF7" w:rsidRPr="000D7F74" w:rsidRDefault="00184AF7" w:rsidP="000A0D69">
      <w:pPr>
        <w:spacing w:after="0" w:line="240" w:lineRule="auto"/>
        <w:ind w:left="-284"/>
        <w:jc w:val="both"/>
        <w:rPr>
          <w:rFonts w:asciiTheme="majorHAnsi" w:eastAsia="Times New Roman" w:hAnsiTheme="majorHAnsi" w:cstheme="minorHAnsi"/>
          <w:b/>
          <w:bCs/>
          <w:color w:val="4F81BD" w:themeColor="accent1"/>
          <w:sz w:val="24"/>
          <w:szCs w:val="24"/>
        </w:rPr>
      </w:pPr>
      <w:r w:rsidRPr="000D7F74">
        <w:rPr>
          <w:rFonts w:asciiTheme="majorHAnsi" w:eastAsia="Times New Roman" w:hAnsiTheme="majorHAnsi" w:cstheme="minorHAnsi"/>
          <w:b/>
          <w:bCs/>
          <w:color w:val="4F81BD" w:themeColor="accent1"/>
          <w:sz w:val="24"/>
          <w:szCs w:val="24"/>
        </w:rPr>
        <w:t>Zakoni i sankcije</w:t>
      </w:r>
      <w:r w:rsidR="00407DE1" w:rsidRPr="000D7F74">
        <w:rPr>
          <w:rFonts w:asciiTheme="majorHAnsi" w:eastAsia="Times New Roman" w:hAnsiTheme="majorHAnsi" w:cstheme="minorHAnsi"/>
          <w:b/>
          <w:bCs/>
          <w:color w:val="4F81BD" w:themeColor="accent1"/>
          <w:sz w:val="24"/>
          <w:szCs w:val="24"/>
        </w:rPr>
        <w:t>:</w:t>
      </w:r>
    </w:p>
    <w:p w14:paraId="00A89C69" w14:textId="217F71C2" w:rsidR="00E9495A" w:rsidRPr="000D7F74" w:rsidRDefault="003B2665" w:rsidP="00916DCD">
      <w:pPr>
        <w:spacing w:after="0" w:line="240" w:lineRule="auto"/>
        <w:jc w:val="both"/>
        <w:rPr>
          <w:rFonts w:asciiTheme="majorHAnsi" w:eastAsia="Times New Roman" w:hAnsiTheme="majorHAnsi" w:cstheme="minorHAnsi"/>
          <w:b/>
          <w:bCs/>
          <w:sz w:val="24"/>
          <w:szCs w:val="24"/>
        </w:rPr>
      </w:pPr>
      <w:r w:rsidRPr="000D7F74">
        <w:rPr>
          <w:rFonts w:asciiTheme="majorHAnsi" w:eastAsia="Times New Roman" w:hAnsiTheme="majorHAnsi" w:cstheme="minorHAnsi"/>
          <w:b/>
          <w:bCs/>
          <w:noProof/>
          <w:sz w:val="24"/>
          <w:szCs w:val="24"/>
          <w:lang w:eastAsia="hr-HR"/>
        </w:rPr>
        <mc:AlternateContent>
          <mc:Choice Requires="wps">
            <w:drawing>
              <wp:anchor distT="45720" distB="45720" distL="114300" distR="114300" simplePos="0" relativeHeight="251659264" behindDoc="1" locked="0" layoutInCell="1" allowOverlap="1" wp14:anchorId="385D1814" wp14:editId="47B3264F">
                <wp:simplePos x="0" y="0"/>
                <wp:positionH relativeFrom="column">
                  <wp:posOffset>-404495</wp:posOffset>
                </wp:positionH>
                <wp:positionV relativeFrom="paragraph">
                  <wp:posOffset>278130</wp:posOffset>
                </wp:positionV>
                <wp:extent cx="1628775" cy="1304925"/>
                <wp:effectExtent l="0" t="0" r="0" b="0"/>
                <wp:wrapTight wrapText="bothSides">
                  <wp:wrapPolygon edited="0">
                    <wp:start x="758" y="0"/>
                    <wp:lineTo x="758" y="21127"/>
                    <wp:lineTo x="20716" y="21127"/>
                    <wp:lineTo x="20716" y="0"/>
                    <wp:lineTo x="758" y="0"/>
                  </wp:wrapPolygon>
                </wp:wrapTight>
                <wp:docPr id="1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304925"/>
                        </a:xfrm>
                        <a:prstGeom prst="rect">
                          <a:avLst/>
                        </a:prstGeom>
                        <a:noFill/>
                        <a:ln w="9525">
                          <a:noFill/>
                          <a:miter lim="800000"/>
                          <a:headEnd/>
                          <a:tailEnd/>
                        </a:ln>
                      </wps:spPr>
                      <wps:txbx>
                        <w:txbxContent>
                          <w:p w14:paraId="7BE85C8C" w14:textId="67719070" w:rsidR="00F3326E" w:rsidRDefault="00F3326E" w:rsidP="0014546B">
                            <w:pPr>
                              <w:ind w:left="426" w:right="-377"/>
                            </w:pPr>
                            <w:r>
                              <w:rPr>
                                <w:noProof/>
                                <w:lang w:eastAsia="hr-HR"/>
                              </w:rPr>
                              <w:drawing>
                                <wp:inline distT="0" distB="0" distL="0" distR="0" wp14:anchorId="5E0728B7" wp14:editId="131EDE1C">
                                  <wp:extent cx="1085850" cy="1038225"/>
                                  <wp:effectExtent l="19050" t="19050" r="19050" b="28575"/>
                                  <wp:docPr id="195" name="Slika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r="16545" b="14141"/>
                                          <a:stretch/>
                                        </pic:blipFill>
                                        <pic:spPr bwMode="auto">
                                          <a:xfrm>
                                            <a:off x="0" y="0"/>
                                            <a:ext cx="1093329" cy="1045376"/>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8100000" scaled="1"/>
                                          </a:gradFill>
                                          <a:ln w="9525" cap="flat" cmpd="sng" algn="ctr">
                                            <a:gradFill flip="none" rotWithShape="1">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5400000" scaled="1"/>
                                              <a:tileRect/>
                                            </a:gra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softEdge rad="76200"/>
                                          </a:effectLst>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D1814" id="_x0000_s1029" type="#_x0000_t202" style="position:absolute;left:0;text-align:left;margin-left:-31.85pt;margin-top:21.9pt;width:128.25pt;height:102.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" filled="f" stroked="f">
                <v:textbox>
                  <w:txbxContent>
                    <w:p w14:paraId="7BE85C8C" w14:textId="67719070" w:rsidR="00F3326E" w:rsidRDefault="00F3326E" w:rsidP="0014546B">
                      <w:pPr>
                        <w:ind w:left="426" w:right="-377"/>
                      </w:pPr>
                      <w:r>
                        <w:rPr>
                          <w:noProof/>
                          <w:lang w:eastAsia="hr-HR"/>
                        </w:rPr>
                        <w:drawing>
                          <wp:inline distT="0" distB="0" distL="0" distR="0" wp14:anchorId="5E0728B7" wp14:editId="131EDE1C">
                            <wp:extent cx="1085850" cy="1038225"/>
                            <wp:effectExtent l="19050" t="19050" r="19050" b="28575"/>
                            <wp:docPr id="195" name="Slika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r="16545" b="14141"/>
                                    <a:stretch/>
                                  </pic:blipFill>
                                  <pic:spPr bwMode="auto">
                                    <a:xfrm>
                                      <a:off x="0" y="0"/>
                                      <a:ext cx="1093329" cy="1045376"/>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8100000" scaled="1"/>
                                    </a:gradFill>
                                    <a:ln w="9525" cap="flat" cmpd="sng" algn="ctr">
                                      <a:gradFill flip="none" rotWithShape="1">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5400000" scaled="1"/>
                                        <a:tileRect/>
                                      </a:gra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softEdge rad="76200"/>
                                    </a:effectLst>
                                    <a:extLst>
                                      <a:ext uri="{53640926-AAD7-44D8-BBD7-CCE9431645EC}">
                                        <a14:shadowObscured xmlns:a14="http://schemas.microsoft.com/office/drawing/2010/main"/>
                                      </a:ext>
                                    </a:extLst>
                                  </pic:spPr>
                                </pic:pic>
                              </a:graphicData>
                            </a:graphic>
                          </wp:inline>
                        </w:drawing>
                      </w:r>
                    </w:p>
                  </w:txbxContent>
                </v:textbox>
                <w10:wrap type="tight"/>
              </v:shape>
            </w:pict>
          </mc:Fallback>
        </mc:AlternateContent>
      </w:r>
    </w:p>
    <w:p w14:paraId="11401E18" w14:textId="36656A14" w:rsidR="000F0039" w:rsidRPr="000D7F74" w:rsidRDefault="000F0039" w:rsidP="000F0039">
      <w:pPr>
        <w:spacing w:after="0" w:line="240" w:lineRule="auto"/>
        <w:jc w:val="both"/>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t xml:space="preserve">Sukladno Zakonu o Proračunu (»Narodne novine«, broj </w:t>
      </w:r>
      <w:r w:rsidR="009D7D42" w:rsidRPr="000D7F74">
        <w:rPr>
          <w:rFonts w:asciiTheme="majorHAnsi" w:eastAsia="Times New Roman" w:hAnsiTheme="majorHAnsi" w:cstheme="minorHAnsi"/>
          <w:sz w:val="24"/>
          <w:szCs w:val="24"/>
        </w:rPr>
        <w:t>144/21</w:t>
      </w:r>
      <w:r w:rsidRPr="000D7F74">
        <w:rPr>
          <w:rFonts w:asciiTheme="majorHAnsi" w:eastAsia="Times New Roman" w:hAnsiTheme="majorHAnsi" w:cstheme="minorHAnsi"/>
          <w:sz w:val="24"/>
          <w:szCs w:val="24"/>
        </w:rPr>
        <w:t xml:space="preserve">) Proračun se donosi za jednu fiskalnu (proračunsku) godinu. Kod nas se fiskalna godina poklapa s kalendarskom i traje od 01. siječnja do 31. prosinca. </w:t>
      </w:r>
      <w:r w:rsidR="008B5E37" w:rsidRPr="000D7F74">
        <w:rPr>
          <w:rFonts w:asciiTheme="majorHAnsi" w:eastAsia="Times New Roman" w:hAnsiTheme="majorHAnsi" w:cstheme="minorHAnsi"/>
          <w:sz w:val="24"/>
          <w:szCs w:val="24"/>
        </w:rPr>
        <w:t>Jedini ovlašteni predlagatelj Proračuna je Općinski načelnik.</w:t>
      </w:r>
      <w:r w:rsidRPr="000D7F74">
        <w:rPr>
          <w:rFonts w:asciiTheme="majorHAnsi" w:eastAsia="Times New Roman" w:hAnsiTheme="majorHAnsi" w:cstheme="minorHAnsi"/>
          <w:sz w:val="24"/>
          <w:szCs w:val="24"/>
        </w:rPr>
        <w:t xml:space="preserve"> </w:t>
      </w:r>
      <w:r w:rsidR="00E568C5" w:rsidRPr="000D7F74">
        <w:rPr>
          <w:rFonts w:asciiTheme="majorHAnsi" w:eastAsia="Times New Roman" w:hAnsiTheme="majorHAnsi" w:cstheme="minorHAnsi"/>
          <w:sz w:val="24"/>
          <w:szCs w:val="24"/>
        </w:rPr>
        <w:t xml:space="preserve">Općinski Načelnik jedinice lokalne samouprave odgovoran je </w:t>
      </w:r>
      <w:r w:rsidRPr="000D7F74">
        <w:rPr>
          <w:rFonts w:asciiTheme="majorHAnsi" w:eastAsia="Times New Roman" w:hAnsiTheme="majorHAnsi" w:cstheme="minorHAnsi"/>
          <w:sz w:val="24"/>
          <w:szCs w:val="24"/>
        </w:rPr>
        <w:t xml:space="preserve">za zakonito i pravilno planiranje i izvršavanje proračuna, za svrhovito, učinkovito i ekonomično raspolaganje proračunskim sredstvima. Proračun donosi (izglasava) </w:t>
      </w:r>
      <w:r w:rsidR="00785673" w:rsidRPr="000D7F74">
        <w:rPr>
          <w:rFonts w:asciiTheme="majorHAnsi" w:eastAsia="Times New Roman" w:hAnsiTheme="majorHAnsi" w:cstheme="minorHAnsi"/>
          <w:sz w:val="24"/>
          <w:szCs w:val="24"/>
        </w:rPr>
        <w:t>Općinsko vijeće do kraja godine</w:t>
      </w:r>
      <w:r w:rsidRPr="000D7F74">
        <w:rPr>
          <w:rFonts w:asciiTheme="majorHAnsi" w:eastAsia="Times New Roman" w:hAnsiTheme="majorHAnsi" w:cstheme="minorHAnsi"/>
          <w:sz w:val="24"/>
          <w:szCs w:val="24"/>
        </w:rPr>
        <w:t xml:space="preserve">. </w:t>
      </w:r>
    </w:p>
    <w:p w14:paraId="4EA2B433" w14:textId="77777777" w:rsidR="00097D57" w:rsidRPr="000D7F74" w:rsidRDefault="00097D57" w:rsidP="000F0039">
      <w:pPr>
        <w:spacing w:after="0" w:line="240" w:lineRule="auto"/>
        <w:jc w:val="both"/>
        <w:rPr>
          <w:rFonts w:asciiTheme="majorHAnsi" w:eastAsia="Times New Roman" w:hAnsiTheme="majorHAnsi" w:cstheme="minorHAnsi"/>
          <w:sz w:val="24"/>
          <w:szCs w:val="24"/>
        </w:rPr>
      </w:pPr>
    </w:p>
    <w:p w14:paraId="63CF39D6" w14:textId="77777777" w:rsidR="000F0039" w:rsidRPr="000D7F74" w:rsidRDefault="000F0039" w:rsidP="000F0039">
      <w:pPr>
        <w:spacing w:after="0" w:line="240" w:lineRule="auto"/>
        <w:jc w:val="both"/>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lastRenderedPageBreak/>
        <w:t>Ako se ne donese proračun prije početka proračunske godine, privremeno se, a najduže za prva tri mjeseca proračunske godine, na osnovi odluke o privremenom financiranju koja mora biti donesena do 31. prosinca, nastavlja financiranje poslova, funkcija i programa tijela jedinica lokalne i područne samouprave i drugih proračunskih i izvanproračunskih korisnika.</w:t>
      </w:r>
    </w:p>
    <w:p w14:paraId="34F10A24" w14:textId="77777777" w:rsidR="00C746A0" w:rsidRPr="000D7F74" w:rsidRDefault="00C746A0" w:rsidP="000F0039">
      <w:pPr>
        <w:spacing w:after="0" w:line="240" w:lineRule="auto"/>
        <w:jc w:val="both"/>
        <w:rPr>
          <w:rFonts w:asciiTheme="majorHAnsi" w:eastAsia="Times New Roman" w:hAnsiTheme="majorHAnsi" w:cstheme="minorHAnsi"/>
          <w:sz w:val="24"/>
          <w:szCs w:val="24"/>
        </w:rPr>
      </w:pPr>
    </w:p>
    <w:p w14:paraId="1FEAACA6" w14:textId="4091ED8A" w:rsidR="000F0039" w:rsidRPr="000D7F74" w:rsidRDefault="000F0039" w:rsidP="000F0039">
      <w:pPr>
        <w:spacing w:after="0" w:line="240" w:lineRule="auto"/>
        <w:jc w:val="both"/>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t xml:space="preserve">U slučaju kada je raspušteno samo </w:t>
      </w:r>
      <w:r w:rsidR="00BE41A8" w:rsidRPr="000D7F74">
        <w:rPr>
          <w:rFonts w:asciiTheme="majorHAnsi" w:eastAsia="Times New Roman" w:hAnsiTheme="majorHAnsi" w:cstheme="minorHAnsi"/>
          <w:sz w:val="24"/>
          <w:szCs w:val="24"/>
        </w:rPr>
        <w:t>Općinsko vijeće, a općinski načelnik nije razriješen,</w:t>
      </w:r>
      <w:r w:rsidRPr="000D7F74">
        <w:rPr>
          <w:rFonts w:asciiTheme="majorHAnsi" w:eastAsia="Times New Roman" w:hAnsiTheme="majorHAnsi" w:cstheme="minorHAnsi"/>
          <w:sz w:val="24"/>
          <w:szCs w:val="24"/>
        </w:rPr>
        <w:t xml:space="preserve"> do imenovanja povjerenika Vlade Republike Hrvatske, financiranje se obavlja izvršavanjem redovnih i nužnih rashoda i izdataka temeljem odluke o financiranju nužnih rashoda i izdataka koju donosi </w:t>
      </w:r>
      <w:r w:rsidR="00693A00" w:rsidRPr="000D7F74">
        <w:rPr>
          <w:rFonts w:asciiTheme="majorHAnsi" w:eastAsia="Times New Roman" w:hAnsiTheme="majorHAnsi" w:cstheme="minorHAnsi"/>
          <w:sz w:val="24"/>
          <w:szCs w:val="24"/>
        </w:rPr>
        <w:t>općinski načelnik.</w:t>
      </w:r>
    </w:p>
    <w:p w14:paraId="1BFFA946" w14:textId="77777777" w:rsidR="00BF6460" w:rsidRPr="000D7F74" w:rsidRDefault="00BF6460" w:rsidP="000F0039">
      <w:pPr>
        <w:spacing w:after="0" w:line="240" w:lineRule="auto"/>
        <w:jc w:val="both"/>
        <w:rPr>
          <w:rFonts w:asciiTheme="majorHAnsi" w:eastAsia="Times New Roman" w:hAnsiTheme="majorHAnsi" w:cstheme="minorHAnsi"/>
          <w:sz w:val="24"/>
          <w:szCs w:val="24"/>
        </w:rPr>
      </w:pPr>
    </w:p>
    <w:p w14:paraId="08EE10FC" w14:textId="38DD8DB3" w:rsidR="000F0039" w:rsidRPr="000D7F74" w:rsidRDefault="000F0039" w:rsidP="000F0039">
      <w:pPr>
        <w:spacing w:after="0" w:line="240" w:lineRule="auto"/>
        <w:jc w:val="both"/>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t xml:space="preserve">Po imenovanju povjerenika Vlade Republike Hrvatske, </w:t>
      </w:r>
      <w:r w:rsidR="00693A00" w:rsidRPr="000D7F74">
        <w:rPr>
          <w:rFonts w:asciiTheme="majorHAnsi" w:eastAsia="Times New Roman" w:hAnsiTheme="majorHAnsi" w:cstheme="minorHAnsi"/>
          <w:sz w:val="24"/>
          <w:szCs w:val="24"/>
        </w:rPr>
        <w:t>općinski načelnik</w:t>
      </w:r>
      <w:r w:rsidRPr="000D7F74">
        <w:rPr>
          <w:rFonts w:asciiTheme="majorHAnsi" w:eastAsia="Times New Roman" w:hAnsiTheme="majorHAnsi" w:cstheme="minorHAnsi"/>
          <w:sz w:val="24"/>
          <w:szCs w:val="24"/>
        </w:rPr>
        <w:t xml:space="preserve"> predlaže povjereniku novu odluku o financiranju nužnih rashoda i izdataka u koju su uključeni ostvareni prihodi i primici te izvršeni rashodi i izdaci u vremenu do dolaska povjerenika. Ako se do 31. ožujka ne donese proračun, povjerenik donosi odluku o financiranju nužnih rashoda i izdataka za razdoblje do donošenja proračuna.</w:t>
      </w:r>
    </w:p>
    <w:p w14:paraId="300E3B43" w14:textId="77777777" w:rsidR="000F0039" w:rsidRPr="000D7F74" w:rsidRDefault="000F0039" w:rsidP="000F0039">
      <w:pPr>
        <w:spacing w:after="0" w:line="240" w:lineRule="auto"/>
        <w:jc w:val="both"/>
        <w:rPr>
          <w:rFonts w:asciiTheme="majorHAnsi" w:eastAsia="Times New Roman" w:hAnsiTheme="majorHAnsi" w:cstheme="minorHAnsi"/>
          <w:sz w:val="24"/>
          <w:szCs w:val="24"/>
        </w:rPr>
      </w:pPr>
    </w:p>
    <w:p w14:paraId="2D043728" w14:textId="6801EE1F" w:rsidR="000F0039" w:rsidRPr="000D7F74" w:rsidRDefault="000F0039" w:rsidP="000F0039">
      <w:pPr>
        <w:spacing w:after="0" w:line="240" w:lineRule="auto"/>
        <w:jc w:val="both"/>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t xml:space="preserve">Ako do isteka roka privremenog financiranja nije donesen proračun u jedinici u kojoj je </w:t>
      </w:r>
      <w:r w:rsidR="00B762A1" w:rsidRPr="000D7F74">
        <w:rPr>
          <w:rFonts w:asciiTheme="majorHAnsi" w:eastAsia="Times New Roman" w:hAnsiTheme="majorHAnsi" w:cstheme="minorHAnsi"/>
          <w:sz w:val="24"/>
          <w:szCs w:val="24"/>
        </w:rPr>
        <w:t>općinski načelnik</w:t>
      </w:r>
      <w:r w:rsidRPr="000D7F74">
        <w:rPr>
          <w:rFonts w:asciiTheme="majorHAnsi" w:eastAsia="Times New Roman" w:hAnsiTheme="majorHAnsi" w:cstheme="minorHAnsi"/>
          <w:sz w:val="24"/>
          <w:szCs w:val="24"/>
        </w:rPr>
        <w:t xml:space="preserve"> koji nema zamjenika onemogućen u obavljanju svoje dužnosti, financiranje se obavlja izvršavanjem redovnih i nužnih rashoda i izdataka temeljem odluke o financiranju nužnih rashoda i izdataka koju donosi predstavničko tijelo na prijedlog privremenog zamjenika </w:t>
      </w:r>
      <w:r w:rsidR="00B762A1" w:rsidRPr="000D7F74">
        <w:rPr>
          <w:rFonts w:asciiTheme="majorHAnsi" w:eastAsia="Times New Roman" w:hAnsiTheme="majorHAnsi" w:cstheme="minorHAnsi"/>
          <w:sz w:val="24"/>
          <w:szCs w:val="24"/>
        </w:rPr>
        <w:t>općinski načelnik</w:t>
      </w:r>
      <w:r w:rsidRPr="000D7F74">
        <w:rPr>
          <w:rFonts w:asciiTheme="majorHAnsi" w:eastAsia="Times New Roman" w:hAnsiTheme="majorHAnsi" w:cstheme="minorHAnsi"/>
          <w:sz w:val="24"/>
          <w:szCs w:val="24"/>
        </w:rPr>
        <w:t xml:space="preserve"> iz članka 43.a Zakona o lokalnoj i područnoj (regionalnoj) samoupravi (»Narodne novine«, broj 33/01, 60/01, 129/05, 109/07, 125/08, 36/09, 150/11, 144/12, 19/13, 137/15, 123/17, 98/19, 144/20).</w:t>
      </w:r>
    </w:p>
    <w:p w14:paraId="4DF6EF91" w14:textId="15516FFC" w:rsidR="009D7D42" w:rsidRPr="000D7F74" w:rsidRDefault="009D7D42" w:rsidP="000F0039">
      <w:pPr>
        <w:spacing w:after="0" w:line="240" w:lineRule="auto"/>
        <w:jc w:val="both"/>
        <w:rPr>
          <w:rFonts w:asciiTheme="majorHAnsi" w:eastAsia="Times New Roman" w:hAnsiTheme="majorHAnsi" w:cstheme="minorHAnsi"/>
          <w:sz w:val="24"/>
          <w:szCs w:val="24"/>
        </w:rPr>
      </w:pPr>
    </w:p>
    <w:p w14:paraId="7041D602" w14:textId="4008A061" w:rsidR="009D7D42" w:rsidRPr="000D7F74" w:rsidRDefault="009D7D42" w:rsidP="000F0039">
      <w:pPr>
        <w:spacing w:after="0" w:line="240" w:lineRule="auto"/>
        <w:jc w:val="both"/>
        <w:rPr>
          <w:rFonts w:asciiTheme="majorHAnsi" w:eastAsia="Times New Roman" w:hAnsiTheme="majorHAnsi" w:cstheme="minorHAnsi"/>
          <w:sz w:val="24"/>
          <w:szCs w:val="24"/>
        </w:rPr>
      </w:pPr>
    </w:p>
    <w:p w14:paraId="25FD7BD0" w14:textId="0883947C" w:rsidR="00BA353E" w:rsidRPr="000D7F74" w:rsidRDefault="00BA353E" w:rsidP="000F0039">
      <w:pPr>
        <w:spacing w:after="0" w:line="240" w:lineRule="auto"/>
        <w:jc w:val="both"/>
        <w:rPr>
          <w:rFonts w:asciiTheme="majorHAnsi" w:eastAsia="Times New Roman" w:hAnsiTheme="majorHAnsi" w:cstheme="minorHAnsi"/>
          <w:sz w:val="24"/>
          <w:szCs w:val="24"/>
        </w:rPr>
      </w:pPr>
    </w:p>
    <w:p w14:paraId="3AE41C2F" w14:textId="5C1A0752" w:rsidR="00BA353E" w:rsidRPr="000D7F74" w:rsidRDefault="00BA353E" w:rsidP="000F0039">
      <w:pPr>
        <w:spacing w:after="0" w:line="240" w:lineRule="auto"/>
        <w:jc w:val="both"/>
        <w:rPr>
          <w:rFonts w:asciiTheme="majorHAnsi" w:eastAsia="Times New Roman" w:hAnsiTheme="majorHAnsi" w:cstheme="minorHAnsi"/>
          <w:sz w:val="24"/>
          <w:szCs w:val="24"/>
        </w:rPr>
      </w:pPr>
    </w:p>
    <w:p w14:paraId="6D97C33B" w14:textId="7229A498" w:rsidR="00BA353E" w:rsidRPr="000D7F74" w:rsidRDefault="00BA353E" w:rsidP="000F0039">
      <w:pPr>
        <w:spacing w:after="0" w:line="240" w:lineRule="auto"/>
        <w:jc w:val="both"/>
        <w:rPr>
          <w:rFonts w:asciiTheme="majorHAnsi" w:eastAsia="Times New Roman" w:hAnsiTheme="majorHAnsi" w:cstheme="minorHAnsi"/>
          <w:sz w:val="24"/>
          <w:szCs w:val="24"/>
        </w:rPr>
      </w:pPr>
    </w:p>
    <w:p w14:paraId="429C464B" w14:textId="00417475" w:rsidR="00BA353E" w:rsidRPr="000D7F74" w:rsidRDefault="00BA353E" w:rsidP="000F0039">
      <w:pPr>
        <w:spacing w:after="0" w:line="240" w:lineRule="auto"/>
        <w:jc w:val="both"/>
        <w:rPr>
          <w:rFonts w:asciiTheme="majorHAnsi" w:eastAsia="Times New Roman" w:hAnsiTheme="majorHAnsi" w:cstheme="minorHAnsi"/>
          <w:sz w:val="24"/>
          <w:szCs w:val="24"/>
        </w:rPr>
      </w:pPr>
    </w:p>
    <w:p w14:paraId="6A1D4B5F" w14:textId="00E1756D" w:rsidR="00BA353E" w:rsidRPr="000D7F74" w:rsidRDefault="00BA353E" w:rsidP="000F0039">
      <w:pPr>
        <w:spacing w:after="0" w:line="240" w:lineRule="auto"/>
        <w:jc w:val="both"/>
        <w:rPr>
          <w:rFonts w:asciiTheme="majorHAnsi" w:eastAsia="Times New Roman" w:hAnsiTheme="majorHAnsi" w:cstheme="minorHAnsi"/>
          <w:sz w:val="24"/>
          <w:szCs w:val="24"/>
        </w:rPr>
      </w:pPr>
    </w:p>
    <w:p w14:paraId="64628666" w14:textId="32CAF2EA" w:rsidR="00BA353E" w:rsidRPr="000D7F74" w:rsidRDefault="00BA353E" w:rsidP="000F0039">
      <w:pPr>
        <w:spacing w:after="0" w:line="240" w:lineRule="auto"/>
        <w:jc w:val="both"/>
        <w:rPr>
          <w:rFonts w:asciiTheme="majorHAnsi" w:eastAsia="Times New Roman" w:hAnsiTheme="majorHAnsi" w:cstheme="minorHAnsi"/>
          <w:sz w:val="24"/>
          <w:szCs w:val="24"/>
        </w:rPr>
      </w:pPr>
    </w:p>
    <w:p w14:paraId="2ED5C39D" w14:textId="59BE383F" w:rsidR="00BA353E" w:rsidRPr="000D7F74" w:rsidRDefault="00BA353E" w:rsidP="000F0039">
      <w:pPr>
        <w:spacing w:after="0" w:line="240" w:lineRule="auto"/>
        <w:jc w:val="both"/>
        <w:rPr>
          <w:rFonts w:asciiTheme="majorHAnsi" w:eastAsia="Times New Roman" w:hAnsiTheme="majorHAnsi" w:cstheme="minorHAnsi"/>
          <w:sz w:val="24"/>
          <w:szCs w:val="24"/>
        </w:rPr>
      </w:pPr>
    </w:p>
    <w:p w14:paraId="7180BD66" w14:textId="72EEDD33" w:rsidR="00BA353E" w:rsidRPr="000D7F74" w:rsidRDefault="00BA353E" w:rsidP="000F0039">
      <w:pPr>
        <w:spacing w:after="0" w:line="240" w:lineRule="auto"/>
        <w:jc w:val="both"/>
        <w:rPr>
          <w:rFonts w:asciiTheme="majorHAnsi" w:eastAsia="Times New Roman" w:hAnsiTheme="majorHAnsi" w:cstheme="minorHAnsi"/>
          <w:sz w:val="24"/>
          <w:szCs w:val="24"/>
        </w:rPr>
      </w:pPr>
    </w:p>
    <w:p w14:paraId="50A8E423" w14:textId="7A45013B" w:rsidR="00BA353E" w:rsidRPr="000D7F74" w:rsidRDefault="00BA353E" w:rsidP="000F0039">
      <w:pPr>
        <w:spacing w:after="0" w:line="240" w:lineRule="auto"/>
        <w:jc w:val="both"/>
        <w:rPr>
          <w:rFonts w:asciiTheme="majorHAnsi" w:eastAsia="Times New Roman" w:hAnsiTheme="majorHAnsi" w:cstheme="minorHAnsi"/>
          <w:sz w:val="24"/>
          <w:szCs w:val="24"/>
        </w:rPr>
      </w:pPr>
    </w:p>
    <w:p w14:paraId="501EC83D" w14:textId="11A20D7D" w:rsidR="009D7D42" w:rsidRPr="000D7F74" w:rsidRDefault="00BA353E" w:rsidP="00716756">
      <w:pPr>
        <w:rPr>
          <w:rFonts w:asciiTheme="majorHAnsi" w:eastAsia="Times New Roman" w:hAnsiTheme="majorHAnsi" w:cstheme="minorHAnsi"/>
          <w:sz w:val="24"/>
          <w:szCs w:val="24"/>
        </w:rPr>
      </w:pPr>
      <w:r w:rsidRPr="000D7F74">
        <w:rPr>
          <w:rFonts w:asciiTheme="majorHAnsi" w:eastAsia="Times New Roman" w:hAnsiTheme="majorHAnsi" w:cstheme="minorHAnsi"/>
          <w:sz w:val="24"/>
          <w:szCs w:val="24"/>
        </w:rPr>
        <w:br w:type="page"/>
      </w:r>
    </w:p>
    <w:p w14:paraId="045AD671" w14:textId="68A382A7" w:rsidR="00184AF7" w:rsidRPr="000D7F74" w:rsidRDefault="00FB3AF7" w:rsidP="00916DCD">
      <w:pPr>
        <w:spacing w:after="0" w:line="240" w:lineRule="auto"/>
        <w:jc w:val="both"/>
        <w:rPr>
          <w:rFonts w:asciiTheme="majorHAnsi" w:eastAsia="Times New Roman" w:hAnsiTheme="majorHAnsi" w:cstheme="minorHAnsi"/>
          <w:b/>
          <w:color w:val="548DD4" w:themeColor="text2" w:themeTint="99"/>
          <w:sz w:val="24"/>
          <w:szCs w:val="24"/>
        </w:rPr>
      </w:pPr>
      <w:r w:rsidRPr="000D7F74">
        <w:rPr>
          <w:rFonts w:asciiTheme="majorHAnsi" w:eastAsia="Times New Roman" w:hAnsiTheme="majorHAnsi" w:cstheme="minorHAnsi"/>
          <w:b/>
          <w:color w:val="548DD4" w:themeColor="text2" w:themeTint="99"/>
          <w:sz w:val="24"/>
          <w:szCs w:val="24"/>
        </w:rPr>
        <w:lastRenderedPageBreak/>
        <w:t xml:space="preserve">UKUPAN PRORAČUN, ODNOSNO UKUPNI PRIHODI I PRIMICI, KAO I RASHODI I IZDACI, </w:t>
      </w:r>
      <w:r w:rsidR="00CF37BB" w:rsidRPr="000D7F74">
        <w:rPr>
          <w:rFonts w:asciiTheme="majorHAnsi" w:eastAsia="Times New Roman" w:hAnsiTheme="majorHAnsi" w:cstheme="minorHAnsi"/>
          <w:b/>
          <w:color w:val="548DD4" w:themeColor="text2" w:themeTint="99"/>
          <w:sz w:val="24"/>
          <w:szCs w:val="24"/>
        </w:rPr>
        <w:t xml:space="preserve">OPĆINE </w:t>
      </w:r>
      <w:r w:rsidR="004E5B4F" w:rsidRPr="000D7F74">
        <w:rPr>
          <w:rFonts w:asciiTheme="majorHAnsi" w:eastAsia="Times New Roman" w:hAnsiTheme="majorHAnsi" w:cstheme="minorHAnsi"/>
          <w:b/>
          <w:color w:val="548DD4" w:themeColor="text2" w:themeTint="99"/>
          <w:sz w:val="24"/>
          <w:szCs w:val="24"/>
        </w:rPr>
        <w:t>KLOŠTAR IVANIĆ</w:t>
      </w:r>
      <w:r w:rsidRPr="000D7F74">
        <w:rPr>
          <w:rFonts w:asciiTheme="majorHAnsi" w:eastAsia="Times New Roman" w:hAnsiTheme="majorHAnsi" w:cstheme="minorHAnsi"/>
          <w:b/>
          <w:color w:val="548DD4" w:themeColor="text2" w:themeTint="99"/>
          <w:sz w:val="24"/>
          <w:szCs w:val="24"/>
        </w:rPr>
        <w:t xml:space="preserve"> ZA 202</w:t>
      </w:r>
      <w:r w:rsidR="00B96C4E" w:rsidRPr="000D7F74">
        <w:rPr>
          <w:rFonts w:asciiTheme="majorHAnsi" w:eastAsia="Times New Roman" w:hAnsiTheme="majorHAnsi" w:cstheme="minorHAnsi"/>
          <w:b/>
          <w:color w:val="548DD4" w:themeColor="text2" w:themeTint="99"/>
          <w:sz w:val="24"/>
          <w:szCs w:val="24"/>
        </w:rPr>
        <w:t>6</w:t>
      </w:r>
      <w:r w:rsidRPr="000D7F74">
        <w:rPr>
          <w:rFonts w:asciiTheme="majorHAnsi" w:eastAsia="Times New Roman" w:hAnsiTheme="majorHAnsi" w:cstheme="minorHAnsi"/>
          <w:b/>
          <w:color w:val="548DD4" w:themeColor="text2" w:themeTint="99"/>
          <w:sz w:val="24"/>
          <w:szCs w:val="24"/>
        </w:rPr>
        <w:t xml:space="preserve">. GODINU, PLANIRANI SU U IZNOSU OD </w:t>
      </w:r>
      <w:r w:rsidR="00B96C4E" w:rsidRPr="000D7F74">
        <w:rPr>
          <w:rFonts w:asciiTheme="majorHAnsi" w:eastAsia="Times New Roman" w:hAnsiTheme="majorHAnsi" w:cstheme="minorHAnsi"/>
          <w:b/>
          <w:color w:val="548DD4" w:themeColor="text2" w:themeTint="99"/>
          <w:sz w:val="24"/>
          <w:szCs w:val="24"/>
        </w:rPr>
        <w:t xml:space="preserve">9.304.677,00 </w:t>
      </w:r>
      <w:r w:rsidR="00C41E32" w:rsidRPr="000D7F74">
        <w:rPr>
          <w:rFonts w:asciiTheme="majorHAnsi" w:eastAsia="Times New Roman" w:hAnsiTheme="majorHAnsi" w:cstheme="minorHAnsi"/>
          <w:b/>
          <w:color w:val="548DD4" w:themeColor="text2" w:themeTint="99"/>
          <w:sz w:val="24"/>
          <w:szCs w:val="24"/>
        </w:rPr>
        <w:t>EURA</w:t>
      </w:r>
      <w:r w:rsidRPr="000D7F74">
        <w:rPr>
          <w:rFonts w:asciiTheme="majorHAnsi" w:eastAsia="Times New Roman" w:hAnsiTheme="majorHAnsi" w:cstheme="minorHAnsi"/>
          <w:b/>
          <w:color w:val="548DD4" w:themeColor="text2" w:themeTint="99"/>
          <w:sz w:val="24"/>
          <w:szCs w:val="24"/>
        </w:rPr>
        <w:t xml:space="preserve">. </w:t>
      </w:r>
    </w:p>
    <w:p w14:paraId="2BE172D0" w14:textId="77777777" w:rsidR="00184AF7" w:rsidRPr="000D7F74" w:rsidRDefault="00184AF7" w:rsidP="00916DCD">
      <w:pPr>
        <w:spacing w:after="0" w:line="240" w:lineRule="auto"/>
        <w:jc w:val="both"/>
        <w:rPr>
          <w:rFonts w:asciiTheme="majorHAnsi" w:eastAsia="Times New Roman" w:hAnsiTheme="majorHAnsi" w:cstheme="minorHAnsi"/>
          <w:sz w:val="24"/>
          <w:szCs w:val="24"/>
        </w:rPr>
      </w:pPr>
    </w:p>
    <w:p w14:paraId="02FE4D2A" w14:textId="77777777" w:rsidR="00FF2B6C" w:rsidRPr="000D7F74" w:rsidRDefault="00FF2B6C" w:rsidP="00FF2B6C">
      <w:pPr>
        <w:spacing w:after="0" w:line="240" w:lineRule="auto"/>
        <w:jc w:val="both"/>
        <w:rPr>
          <w:rFonts w:asciiTheme="majorHAnsi" w:eastAsia="Times New Roman" w:hAnsiTheme="majorHAnsi" w:cstheme="minorHAnsi"/>
          <w:b/>
          <w:color w:val="548DD4" w:themeColor="text2" w:themeTint="99"/>
          <w:sz w:val="24"/>
          <w:szCs w:val="24"/>
        </w:rPr>
      </w:pPr>
      <w:r w:rsidRPr="000D7F74">
        <w:rPr>
          <w:rFonts w:asciiTheme="majorHAnsi" w:eastAsia="Times New Roman" w:hAnsiTheme="majorHAnsi" w:cstheme="minorHAnsi"/>
          <w:b/>
          <w:color w:val="548DD4" w:themeColor="text2" w:themeTint="99"/>
          <w:sz w:val="24"/>
          <w:szCs w:val="24"/>
        </w:rPr>
        <w:t>PRIHODI I PRIMICI</w:t>
      </w:r>
    </w:p>
    <w:p w14:paraId="70E2EF30" w14:textId="77777777" w:rsidR="008B165A" w:rsidRPr="000D7F74" w:rsidRDefault="008B165A" w:rsidP="00193506">
      <w:pPr>
        <w:spacing w:after="0" w:line="240" w:lineRule="auto"/>
        <w:jc w:val="both"/>
        <w:rPr>
          <w:rFonts w:asciiTheme="majorHAnsi" w:eastAsia="Times New Roman" w:hAnsiTheme="majorHAnsi" w:cstheme="minorHAnsi"/>
          <w:b/>
          <w:sz w:val="24"/>
          <w:szCs w:val="24"/>
        </w:rPr>
      </w:pPr>
    </w:p>
    <w:p w14:paraId="4CFF07B7" w14:textId="12A93655" w:rsidR="00734E42" w:rsidRPr="000D7F74" w:rsidRDefault="00184AF7" w:rsidP="00BB311A">
      <w:pPr>
        <w:spacing w:after="0" w:line="240" w:lineRule="auto"/>
        <w:jc w:val="both"/>
        <w:rPr>
          <w:rFonts w:asciiTheme="majorHAnsi" w:hAnsiTheme="majorHAnsi" w:cstheme="minorHAnsi"/>
          <w:sz w:val="24"/>
          <w:szCs w:val="24"/>
        </w:rPr>
      </w:pPr>
      <w:r w:rsidRPr="000D7F74">
        <w:rPr>
          <w:rFonts w:asciiTheme="majorHAnsi" w:eastAsia="Times New Roman" w:hAnsiTheme="majorHAnsi" w:cstheme="minorHAnsi"/>
          <w:b/>
          <w:sz w:val="24"/>
          <w:szCs w:val="24"/>
        </w:rPr>
        <w:t>Prihodi poslovanja</w:t>
      </w:r>
      <w:r w:rsidR="00F44802" w:rsidRPr="000D7F74">
        <w:rPr>
          <w:rFonts w:asciiTheme="majorHAnsi" w:eastAsia="Times New Roman" w:hAnsiTheme="majorHAnsi" w:cstheme="minorHAnsi"/>
          <w:b/>
          <w:sz w:val="24"/>
          <w:szCs w:val="24"/>
        </w:rPr>
        <w:t xml:space="preserve"> </w:t>
      </w:r>
      <w:r w:rsidR="00F44A67" w:rsidRPr="000D7F74">
        <w:rPr>
          <w:rFonts w:asciiTheme="majorHAnsi" w:hAnsiTheme="majorHAnsi" w:cstheme="minorHAnsi"/>
          <w:sz w:val="24"/>
          <w:szCs w:val="24"/>
        </w:rPr>
        <w:t xml:space="preserve">Općine </w:t>
      </w:r>
      <w:r w:rsidR="004E5B4F" w:rsidRPr="000D7F74">
        <w:rPr>
          <w:rFonts w:asciiTheme="majorHAnsi" w:hAnsiTheme="majorHAnsi" w:cstheme="minorHAnsi"/>
          <w:sz w:val="24"/>
          <w:szCs w:val="24"/>
        </w:rPr>
        <w:t>Kloštar Ivanić</w:t>
      </w:r>
      <w:r w:rsidR="004335EF" w:rsidRPr="000D7F74">
        <w:rPr>
          <w:rFonts w:asciiTheme="majorHAnsi" w:hAnsiTheme="majorHAnsi" w:cstheme="minorHAnsi"/>
          <w:sz w:val="24"/>
          <w:szCs w:val="24"/>
        </w:rPr>
        <w:t xml:space="preserve"> za 20</w:t>
      </w:r>
      <w:r w:rsidR="009569B1" w:rsidRPr="000D7F74">
        <w:rPr>
          <w:rFonts w:asciiTheme="majorHAnsi" w:hAnsiTheme="majorHAnsi" w:cstheme="minorHAnsi"/>
          <w:sz w:val="24"/>
          <w:szCs w:val="24"/>
        </w:rPr>
        <w:t>2</w:t>
      </w:r>
      <w:r w:rsidR="00B96C4E" w:rsidRPr="000D7F74">
        <w:rPr>
          <w:rFonts w:asciiTheme="majorHAnsi" w:hAnsiTheme="majorHAnsi" w:cstheme="minorHAnsi"/>
          <w:sz w:val="24"/>
          <w:szCs w:val="24"/>
        </w:rPr>
        <w:t>6</w:t>
      </w:r>
      <w:r w:rsidR="004335EF" w:rsidRPr="000D7F74">
        <w:rPr>
          <w:rFonts w:asciiTheme="majorHAnsi" w:hAnsiTheme="majorHAnsi" w:cstheme="minorHAnsi"/>
          <w:sz w:val="24"/>
          <w:szCs w:val="24"/>
        </w:rPr>
        <w:t xml:space="preserve">. </w:t>
      </w:r>
      <w:r w:rsidR="00E76A35" w:rsidRPr="000D7F74">
        <w:rPr>
          <w:rFonts w:asciiTheme="majorHAnsi" w:hAnsiTheme="majorHAnsi" w:cstheme="minorHAnsi"/>
          <w:sz w:val="24"/>
          <w:szCs w:val="24"/>
        </w:rPr>
        <w:t>g</w:t>
      </w:r>
      <w:r w:rsidR="004335EF" w:rsidRPr="000D7F74">
        <w:rPr>
          <w:rFonts w:asciiTheme="majorHAnsi" w:hAnsiTheme="majorHAnsi" w:cstheme="minorHAnsi"/>
          <w:sz w:val="24"/>
          <w:szCs w:val="24"/>
        </w:rPr>
        <w:t xml:space="preserve">odinu planirani su u iznosu od </w:t>
      </w:r>
      <w:r w:rsidR="00B96C4E" w:rsidRPr="000D7F74">
        <w:rPr>
          <w:rFonts w:asciiTheme="majorHAnsi" w:hAnsiTheme="majorHAnsi" w:cstheme="minorHAnsi"/>
          <w:sz w:val="24"/>
          <w:szCs w:val="24"/>
        </w:rPr>
        <w:t xml:space="preserve">8.685.677,00 </w:t>
      </w:r>
      <w:r w:rsidR="003B1050" w:rsidRPr="000D7F74">
        <w:rPr>
          <w:rFonts w:asciiTheme="majorHAnsi" w:hAnsiTheme="majorHAnsi" w:cstheme="minorHAnsi"/>
          <w:sz w:val="24"/>
          <w:szCs w:val="24"/>
        </w:rPr>
        <w:t>eura</w:t>
      </w:r>
      <w:r w:rsidR="00193506" w:rsidRPr="000D7F74">
        <w:rPr>
          <w:rFonts w:asciiTheme="majorHAnsi" w:hAnsiTheme="majorHAnsi" w:cstheme="minorHAnsi"/>
          <w:sz w:val="24"/>
          <w:szCs w:val="24"/>
        </w:rPr>
        <w:t xml:space="preserve">, a čine ih </w:t>
      </w:r>
      <w:r w:rsidR="00193506" w:rsidRPr="000D7F74">
        <w:rPr>
          <w:rFonts w:asciiTheme="majorHAnsi" w:hAnsiTheme="majorHAnsi" w:cstheme="minorHAnsi"/>
          <w:b/>
          <w:sz w:val="24"/>
          <w:szCs w:val="24"/>
        </w:rPr>
        <w:t>p</w:t>
      </w:r>
      <w:r w:rsidR="004335EF" w:rsidRPr="000D7F74">
        <w:rPr>
          <w:rFonts w:asciiTheme="majorHAnsi" w:hAnsiTheme="majorHAnsi" w:cstheme="minorHAnsi"/>
          <w:b/>
          <w:sz w:val="24"/>
          <w:szCs w:val="24"/>
        </w:rPr>
        <w:t>rihodi od poreza</w:t>
      </w:r>
      <w:r w:rsidR="004335EF" w:rsidRPr="000D7F74">
        <w:rPr>
          <w:rFonts w:asciiTheme="majorHAnsi" w:hAnsiTheme="majorHAnsi" w:cstheme="minorHAnsi"/>
          <w:sz w:val="24"/>
          <w:szCs w:val="24"/>
        </w:rPr>
        <w:t xml:space="preserve"> planirani u iznosu od </w:t>
      </w:r>
      <w:r w:rsidR="00B96C4E" w:rsidRPr="000D7F74">
        <w:rPr>
          <w:rFonts w:asciiTheme="majorHAnsi" w:hAnsiTheme="majorHAnsi" w:cstheme="minorHAnsi"/>
          <w:sz w:val="24"/>
          <w:szCs w:val="24"/>
        </w:rPr>
        <w:t xml:space="preserve">4.847.290,00 </w:t>
      </w:r>
      <w:r w:rsidR="003B1050" w:rsidRPr="000D7F74">
        <w:rPr>
          <w:rFonts w:asciiTheme="majorHAnsi" w:hAnsiTheme="majorHAnsi" w:cstheme="minorHAnsi"/>
          <w:sz w:val="24"/>
          <w:szCs w:val="24"/>
        </w:rPr>
        <w:t>eura</w:t>
      </w:r>
      <w:r w:rsidR="004335EF" w:rsidRPr="000D7F74">
        <w:rPr>
          <w:rFonts w:asciiTheme="majorHAnsi" w:hAnsiTheme="majorHAnsi" w:cstheme="minorHAnsi"/>
          <w:sz w:val="24"/>
          <w:szCs w:val="24"/>
        </w:rPr>
        <w:t xml:space="preserve">, </w:t>
      </w:r>
      <w:r w:rsidR="00301EA4" w:rsidRPr="000D7F74">
        <w:rPr>
          <w:rFonts w:asciiTheme="majorHAnsi" w:hAnsiTheme="majorHAnsi" w:cstheme="minorHAnsi"/>
          <w:b/>
          <w:bCs/>
          <w:sz w:val="24"/>
          <w:szCs w:val="24"/>
        </w:rPr>
        <w:t>p</w:t>
      </w:r>
      <w:r w:rsidR="004335EF" w:rsidRPr="000D7F74">
        <w:rPr>
          <w:rFonts w:asciiTheme="majorHAnsi" w:hAnsiTheme="majorHAnsi" w:cstheme="minorHAnsi"/>
          <w:b/>
          <w:bCs/>
          <w:sz w:val="24"/>
          <w:szCs w:val="24"/>
        </w:rPr>
        <w:t xml:space="preserve">omoći </w:t>
      </w:r>
      <w:r w:rsidR="003B5EBB" w:rsidRPr="000D7F74">
        <w:rPr>
          <w:rFonts w:asciiTheme="majorHAnsi" w:hAnsiTheme="majorHAnsi" w:cstheme="minorHAnsi"/>
          <w:b/>
          <w:bCs/>
          <w:sz w:val="24"/>
          <w:szCs w:val="24"/>
        </w:rPr>
        <w:t xml:space="preserve">iz inozemstva i </w:t>
      </w:r>
      <w:r w:rsidR="004335EF" w:rsidRPr="000D7F74">
        <w:rPr>
          <w:rFonts w:asciiTheme="majorHAnsi" w:hAnsiTheme="majorHAnsi" w:cstheme="minorHAnsi"/>
          <w:b/>
          <w:bCs/>
          <w:sz w:val="24"/>
          <w:szCs w:val="24"/>
        </w:rPr>
        <w:t>od subjekata unutar općeg proračuna</w:t>
      </w:r>
      <w:r w:rsidR="004335EF" w:rsidRPr="000D7F74">
        <w:rPr>
          <w:rFonts w:asciiTheme="majorHAnsi" w:hAnsiTheme="majorHAnsi" w:cstheme="minorHAnsi"/>
          <w:sz w:val="24"/>
          <w:szCs w:val="24"/>
        </w:rPr>
        <w:t xml:space="preserve"> planiran</w:t>
      </w:r>
      <w:r w:rsidR="00193506" w:rsidRPr="000D7F74">
        <w:rPr>
          <w:rFonts w:asciiTheme="majorHAnsi" w:hAnsiTheme="majorHAnsi" w:cstheme="minorHAnsi"/>
          <w:sz w:val="24"/>
          <w:szCs w:val="24"/>
        </w:rPr>
        <w:t>i su</w:t>
      </w:r>
      <w:r w:rsidR="004335EF" w:rsidRPr="000D7F74">
        <w:rPr>
          <w:rFonts w:asciiTheme="majorHAnsi" w:hAnsiTheme="majorHAnsi" w:cstheme="minorHAnsi"/>
          <w:sz w:val="24"/>
          <w:szCs w:val="24"/>
        </w:rPr>
        <w:t xml:space="preserve"> u iznosu od</w:t>
      </w:r>
      <w:r w:rsidR="00193506" w:rsidRPr="000D7F74">
        <w:rPr>
          <w:rFonts w:asciiTheme="majorHAnsi" w:hAnsiTheme="majorHAnsi" w:cstheme="minorHAnsi"/>
          <w:sz w:val="24"/>
          <w:szCs w:val="24"/>
        </w:rPr>
        <w:t xml:space="preserve"> </w:t>
      </w:r>
      <w:r w:rsidR="00B96C4E" w:rsidRPr="000D7F74">
        <w:rPr>
          <w:rFonts w:asciiTheme="majorHAnsi" w:hAnsiTheme="majorHAnsi" w:cs="Times New Roman"/>
          <w:color w:val="000000"/>
          <w:sz w:val="24"/>
          <w:szCs w:val="24"/>
        </w:rPr>
        <w:t xml:space="preserve">2.508.469,20 </w:t>
      </w:r>
      <w:r w:rsidR="003B1050" w:rsidRPr="000D7F74">
        <w:rPr>
          <w:rFonts w:asciiTheme="majorHAnsi" w:hAnsiTheme="majorHAnsi" w:cstheme="minorHAnsi"/>
          <w:sz w:val="24"/>
          <w:szCs w:val="24"/>
        </w:rPr>
        <w:t>eura</w:t>
      </w:r>
      <w:r w:rsidR="00193506" w:rsidRPr="000D7F74">
        <w:rPr>
          <w:rFonts w:asciiTheme="majorHAnsi" w:hAnsiTheme="majorHAnsi" w:cstheme="minorHAnsi"/>
          <w:sz w:val="24"/>
          <w:szCs w:val="24"/>
        </w:rPr>
        <w:t xml:space="preserve">, </w:t>
      </w:r>
      <w:r w:rsidR="00193506" w:rsidRPr="000D7F74">
        <w:rPr>
          <w:rFonts w:asciiTheme="majorHAnsi" w:hAnsiTheme="majorHAnsi" w:cstheme="minorHAnsi"/>
          <w:b/>
          <w:sz w:val="24"/>
          <w:szCs w:val="24"/>
        </w:rPr>
        <w:t>p</w:t>
      </w:r>
      <w:r w:rsidR="004335EF" w:rsidRPr="000D7F74">
        <w:rPr>
          <w:rFonts w:asciiTheme="majorHAnsi" w:hAnsiTheme="majorHAnsi" w:cstheme="minorHAnsi"/>
          <w:b/>
          <w:sz w:val="24"/>
          <w:szCs w:val="24"/>
        </w:rPr>
        <w:t>rihodi od imovine</w:t>
      </w:r>
      <w:r w:rsidR="004335EF" w:rsidRPr="000D7F74">
        <w:rPr>
          <w:rFonts w:asciiTheme="majorHAnsi" w:hAnsiTheme="majorHAnsi" w:cstheme="minorHAnsi"/>
          <w:sz w:val="24"/>
          <w:szCs w:val="24"/>
        </w:rPr>
        <w:t xml:space="preserve"> </w:t>
      </w:r>
      <w:r w:rsidR="00E86E56" w:rsidRPr="000D7F74">
        <w:rPr>
          <w:rFonts w:asciiTheme="majorHAnsi" w:hAnsiTheme="majorHAnsi" w:cstheme="minorHAnsi"/>
          <w:sz w:val="24"/>
          <w:szCs w:val="24"/>
        </w:rPr>
        <w:t xml:space="preserve">u iznosu od </w:t>
      </w:r>
      <w:r w:rsidR="00B96C4E" w:rsidRPr="000D7F74">
        <w:rPr>
          <w:rFonts w:asciiTheme="majorHAnsi" w:hAnsiTheme="majorHAnsi" w:cstheme="minorHAnsi"/>
          <w:sz w:val="24"/>
          <w:szCs w:val="24"/>
        </w:rPr>
        <w:t xml:space="preserve">575.818,80 </w:t>
      </w:r>
      <w:r w:rsidR="00301EA4" w:rsidRPr="000D7F74">
        <w:rPr>
          <w:rFonts w:asciiTheme="majorHAnsi" w:hAnsiTheme="majorHAnsi" w:cstheme="minorHAnsi"/>
          <w:sz w:val="24"/>
          <w:szCs w:val="24"/>
        </w:rPr>
        <w:t>eura</w:t>
      </w:r>
      <w:r w:rsidR="00C72B62" w:rsidRPr="000D7F74">
        <w:rPr>
          <w:rFonts w:asciiTheme="majorHAnsi" w:hAnsiTheme="majorHAnsi" w:cstheme="minorHAnsi"/>
          <w:sz w:val="24"/>
          <w:szCs w:val="24"/>
        </w:rPr>
        <w:t xml:space="preserve">, </w:t>
      </w:r>
      <w:r w:rsidR="00193506" w:rsidRPr="000D7F74">
        <w:rPr>
          <w:rFonts w:asciiTheme="majorHAnsi" w:hAnsiTheme="majorHAnsi" w:cstheme="minorHAnsi"/>
          <w:b/>
          <w:sz w:val="24"/>
          <w:szCs w:val="24"/>
        </w:rPr>
        <w:t>p</w:t>
      </w:r>
      <w:r w:rsidR="004335EF" w:rsidRPr="000D7F74">
        <w:rPr>
          <w:rFonts w:asciiTheme="majorHAnsi" w:hAnsiTheme="majorHAnsi" w:cstheme="minorHAnsi"/>
          <w:b/>
          <w:sz w:val="24"/>
          <w:szCs w:val="24"/>
        </w:rPr>
        <w:t>rihodi od upravnih i administrativnih pristojbi, pristojbi po posebnim propisima i naknada</w:t>
      </w:r>
      <w:r w:rsidR="004335EF" w:rsidRPr="000D7F74">
        <w:rPr>
          <w:rFonts w:asciiTheme="majorHAnsi" w:hAnsiTheme="majorHAnsi" w:cstheme="minorHAnsi"/>
          <w:sz w:val="24"/>
          <w:szCs w:val="24"/>
        </w:rPr>
        <w:t xml:space="preserve"> planirani u iznosu od </w:t>
      </w:r>
      <w:r w:rsidR="00B96C4E" w:rsidRPr="000D7F74">
        <w:rPr>
          <w:rFonts w:asciiTheme="majorHAnsi" w:hAnsiTheme="majorHAnsi" w:cstheme="minorHAnsi"/>
          <w:sz w:val="24"/>
          <w:szCs w:val="24"/>
        </w:rPr>
        <w:t xml:space="preserve">750.000,00 </w:t>
      </w:r>
      <w:r w:rsidR="00301EA4" w:rsidRPr="000D7F74">
        <w:rPr>
          <w:rFonts w:asciiTheme="majorHAnsi" w:hAnsiTheme="majorHAnsi" w:cstheme="minorHAnsi"/>
          <w:sz w:val="24"/>
          <w:szCs w:val="24"/>
        </w:rPr>
        <w:t>eura</w:t>
      </w:r>
      <w:r w:rsidR="00980A84" w:rsidRPr="000D7F74">
        <w:rPr>
          <w:rFonts w:asciiTheme="majorHAnsi" w:hAnsiTheme="majorHAnsi" w:cstheme="minorHAnsi"/>
          <w:sz w:val="24"/>
          <w:szCs w:val="24"/>
        </w:rPr>
        <w:t xml:space="preserve">, </w:t>
      </w:r>
      <w:r w:rsidR="00301EA4" w:rsidRPr="000D7F74">
        <w:rPr>
          <w:rFonts w:asciiTheme="majorHAnsi" w:hAnsiTheme="majorHAnsi" w:cstheme="minorHAnsi"/>
          <w:b/>
          <w:bCs/>
          <w:sz w:val="24"/>
          <w:szCs w:val="24"/>
        </w:rPr>
        <w:t>prihodi od prodaje proizvoda i robe te pruženih usluga</w:t>
      </w:r>
      <w:r w:rsidR="00351CB6" w:rsidRPr="000D7F74">
        <w:rPr>
          <w:rFonts w:asciiTheme="majorHAnsi" w:hAnsiTheme="majorHAnsi" w:cstheme="minorHAnsi"/>
          <w:b/>
          <w:bCs/>
          <w:sz w:val="24"/>
          <w:szCs w:val="24"/>
        </w:rPr>
        <w:t xml:space="preserve">, </w:t>
      </w:r>
      <w:r w:rsidR="00301EA4" w:rsidRPr="000D7F74">
        <w:rPr>
          <w:rFonts w:asciiTheme="majorHAnsi" w:hAnsiTheme="majorHAnsi" w:cstheme="minorHAnsi"/>
          <w:b/>
          <w:bCs/>
          <w:sz w:val="24"/>
          <w:szCs w:val="24"/>
        </w:rPr>
        <w:t xml:space="preserve">prihodi od donacija </w:t>
      </w:r>
      <w:r w:rsidR="00E66D30" w:rsidRPr="000D7F74">
        <w:rPr>
          <w:rFonts w:asciiTheme="majorHAnsi" w:hAnsiTheme="majorHAnsi" w:cstheme="minorHAnsi"/>
          <w:b/>
          <w:bCs/>
          <w:sz w:val="24"/>
          <w:szCs w:val="24"/>
        </w:rPr>
        <w:t xml:space="preserve">te povrati po protestiranim jamstvima </w:t>
      </w:r>
      <w:r w:rsidR="00301EA4" w:rsidRPr="000D7F74">
        <w:rPr>
          <w:rFonts w:asciiTheme="majorHAnsi" w:hAnsiTheme="majorHAnsi" w:cstheme="minorHAnsi"/>
          <w:sz w:val="24"/>
          <w:szCs w:val="24"/>
        </w:rPr>
        <w:t xml:space="preserve">planirani u iznosu od </w:t>
      </w:r>
      <w:r w:rsidR="00B96C4E" w:rsidRPr="000D7F74">
        <w:rPr>
          <w:rFonts w:asciiTheme="majorHAnsi" w:hAnsiTheme="majorHAnsi" w:cstheme="minorHAnsi"/>
          <w:sz w:val="24"/>
          <w:szCs w:val="24"/>
        </w:rPr>
        <w:t xml:space="preserve">4.099,00 </w:t>
      </w:r>
      <w:r w:rsidR="00297AEC" w:rsidRPr="000D7F74">
        <w:rPr>
          <w:rFonts w:asciiTheme="majorHAnsi" w:hAnsiTheme="majorHAnsi" w:cstheme="minorHAnsi"/>
          <w:sz w:val="24"/>
          <w:szCs w:val="24"/>
        </w:rPr>
        <w:t>eura.</w:t>
      </w:r>
    </w:p>
    <w:p w14:paraId="255A5683" w14:textId="15B59B76" w:rsidR="00297AEC" w:rsidRPr="000D7F74" w:rsidRDefault="00297AEC" w:rsidP="00BB311A">
      <w:pPr>
        <w:spacing w:after="0" w:line="240" w:lineRule="auto"/>
        <w:jc w:val="both"/>
        <w:rPr>
          <w:rFonts w:asciiTheme="majorHAnsi" w:hAnsiTheme="majorHAnsi" w:cstheme="minorHAnsi"/>
          <w:sz w:val="24"/>
          <w:szCs w:val="24"/>
        </w:rPr>
      </w:pPr>
    </w:p>
    <w:p w14:paraId="7319B65C" w14:textId="0EFEA23D" w:rsidR="00297AEC" w:rsidRPr="000D7F74" w:rsidRDefault="00297AEC" w:rsidP="00297AEC">
      <w:pPr>
        <w:spacing w:after="0" w:line="240" w:lineRule="auto"/>
        <w:jc w:val="both"/>
        <w:rPr>
          <w:rFonts w:asciiTheme="majorHAnsi" w:hAnsiTheme="majorHAnsi" w:cstheme="minorHAnsi"/>
          <w:sz w:val="24"/>
          <w:szCs w:val="24"/>
        </w:rPr>
      </w:pPr>
      <w:r w:rsidRPr="000D7F74">
        <w:rPr>
          <w:rFonts w:asciiTheme="majorHAnsi" w:eastAsia="Times New Roman" w:hAnsiTheme="majorHAnsi" w:cstheme="minorHAnsi"/>
          <w:b/>
          <w:sz w:val="24"/>
          <w:szCs w:val="24"/>
        </w:rPr>
        <w:t xml:space="preserve">Prihodi od prodaje nefinancijske imovine </w:t>
      </w:r>
      <w:r w:rsidRPr="000D7F74">
        <w:rPr>
          <w:rFonts w:asciiTheme="majorHAnsi" w:eastAsia="Times New Roman" w:hAnsiTheme="majorHAnsi" w:cstheme="minorHAnsi"/>
          <w:sz w:val="24"/>
          <w:szCs w:val="24"/>
        </w:rPr>
        <w:t xml:space="preserve">planirani su u iznosu od </w:t>
      </w:r>
      <w:r w:rsidR="00B96C4E" w:rsidRPr="000D7F74">
        <w:rPr>
          <w:rFonts w:asciiTheme="majorHAnsi" w:eastAsia="Times New Roman" w:hAnsiTheme="majorHAnsi" w:cstheme="minorHAnsi"/>
          <w:sz w:val="24"/>
          <w:szCs w:val="24"/>
        </w:rPr>
        <w:t xml:space="preserve">12.500,00 </w:t>
      </w:r>
      <w:r w:rsidRPr="000D7F74">
        <w:rPr>
          <w:rFonts w:asciiTheme="majorHAnsi" w:eastAsia="Times New Roman" w:hAnsiTheme="majorHAnsi" w:cstheme="minorHAnsi"/>
          <w:sz w:val="24"/>
          <w:szCs w:val="24"/>
        </w:rPr>
        <w:t>e</w:t>
      </w:r>
      <w:r w:rsidR="005E3F6C" w:rsidRPr="000D7F74">
        <w:rPr>
          <w:rFonts w:asciiTheme="majorHAnsi" w:eastAsia="Times New Roman" w:hAnsiTheme="majorHAnsi" w:cstheme="minorHAnsi"/>
          <w:sz w:val="24"/>
          <w:szCs w:val="24"/>
        </w:rPr>
        <w:t>ura</w:t>
      </w:r>
      <w:r w:rsidR="00180D71" w:rsidRPr="000D7F74">
        <w:rPr>
          <w:rFonts w:asciiTheme="majorHAnsi" w:eastAsia="Times New Roman" w:hAnsiTheme="majorHAnsi" w:cstheme="minorHAnsi"/>
          <w:sz w:val="24"/>
          <w:szCs w:val="24"/>
        </w:rPr>
        <w:t>, a čine ih</w:t>
      </w:r>
      <w:r w:rsidR="005E3F6C" w:rsidRPr="000D7F74">
        <w:rPr>
          <w:rFonts w:asciiTheme="majorHAnsi" w:eastAsia="Times New Roman" w:hAnsiTheme="majorHAnsi" w:cstheme="minorHAnsi"/>
          <w:sz w:val="24"/>
          <w:szCs w:val="24"/>
        </w:rPr>
        <w:t xml:space="preserve"> </w:t>
      </w:r>
      <w:r w:rsidRPr="000D7F74">
        <w:rPr>
          <w:rFonts w:asciiTheme="majorHAnsi" w:hAnsiTheme="majorHAnsi" w:cstheme="minorHAnsi"/>
          <w:b/>
          <w:bCs/>
          <w:sz w:val="24"/>
          <w:szCs w:val="24"/>
        </w:rPr>
        <w:t>p</w:t>
      </w:r>
      <w:r w:rsidRPr="000D7F74">
        <w:rPr>
          <w:rFonts w:asciiTheme="majorHAnsi" w:hAnsiTheme="majorHAnsi" w:cstheme="minorHAnsi"/>
          <w:b/>
          <w:sz w:val="24"/>
          <w:szCs w:val="24"/>
        </w:rPr>
        <w:t>rihodi od prodaje neproizvedene dugotrajne imovine</w:t>
      </w:r>
      <w:r w:rsidR="00180D71" w:rsidRPr="000D7F74">
        <w:rPr>
          <w:rFonts w:asciiTheme="majorHAnsi" w:hAnsiTheme="majorHAnsi" w:cstheme="minorHAnsi"/>
          <w:sz w:val="24"/>
          <w:szCs w:val="24"/>
        </w:rPr>
        <w:t xml:space="preserve"> planirani u iznosu od </w:t>
      </w:r>
      <w:r w:rsidR="00B96C4E" w:rsidRPr="000D7F74">
        <w:rPr>
          <w:rFonts w:asciiTheme="majorHAnsi" w:hAnsiTheme="majorHAnsi" w:cs="Times New Roman"/>
          <w:color w:val="000000"/>
          <w:sz w:val="24"/>
          <w:szCs w:val="24"/>
        </w:rPr>
        <w:t xml:space="preserve">12.500,00 </w:t>
      </w:r>
      <w:r w:rsidR="00180D71" w:rsidRPr="000D7F74">
        <w:rPr>
          <w:rFonts w:asciiTheme="majorHAnsi" w:hAnsiTheme="majorHAnsi" w:cs="Times New Roman"/>
          <w:color w:val="000000"/>
          <w:sz w:val="24"/>
          <w:szCs w:val="24"/>
        </w:rPr>
        <w:t>eura</w:t>
      </w:r>
      <w:r w:rsidR="00E508BE" w:rsidRPr="000D7F74">
        <w:rPr>
          <w:rFonts w:asciiTheme="majorHAnsi" w:hAnsiTheme="majorHAnsi" w:cs="Times New Roman"/>
          <w:color w:val="000000"/>
          <w:sz w:val="24"/>
          <w:szCs w:val="24"/>
        </w:rPr>
        <w:t>.</w:t>
      </w:r>
    </w:p>
    <w:p w14:paraId="3C34694E" w14:textId="41B89BD8" w:rsidR="00472018" w:rsidRPr="000D7F74" w:rsidRDefault="00472018" w:rsidP="00BB311A">
      <w:pPr>
        <w:spacing w:after="0" w:line="240" w:lineRule="auto"/>
        <w:jc w:val="both"/>
        <w:rPr>
          <w:rFonts w:asciiTheme="majorHAnsi" w:hAnsiTheme="majorHAnsi" w:cstheme="minorHAnsi"/>
          <w:sz w:val="24"/>
          <w:szCs w:val="24"/>
        </w:rPr>
      </w:pPr>
    </w:p>
    <w:p w14:paraId="50064B11" w14:textId="6AD68FA3" w:rsidR="003A6889" w:rsidRPr="000D7F74" w:rsidRDefault="00492389" w:rsidP="00BB311A">
      <w:pPr>
        <w:jc w:val="both"/>
        <w:rPr>
          <w:rFonts w:asciiTheme="majorHAnsi" w:hAnsiTheme="majorHAnsi" w:cstheme="minorHAnsi"/>
          <w:bCs/>
          <w:sz w:val="24"/>
          <w:szCs w:val="24"/>
        </w:rPr>
      </w:pPr>
      <w:r w:rsidRPr="000D7F74">
        <w:rPr>
          <w:rFonts w:asciiTheme="majorHAnsi" w:hAnsiTheme="majorHAnsi" w:cstheme="minorHAnsi"/>
          <w:b/>
          <w:sz w:val="24"/>
          <w:szCs w:val="24"/>
        </w:rPr>
        <w:t>Primici od</w:t>
      </w:r>
      <w:r w:rsidR="00297AEC" w:rsidRPr="000D7F74">
        <w:rPr>
          <w:rFonts w:asciiTheme="majorHAnsi" w:hAnsiTheme="majorHAnsi" w:cstheme="minorHAnsi"/>
          <w:b/>
          <w:sz w:val="24"/>
          <w:szCs w:val="24"/>
        </w:rPr>
        <w:t xml:space="preserve"> financijske imovine i</w:t>
      </w:r>
      <w:r w:rsidRPr="000D7F74">
        <w:rPr>
          <w:rFonts w:asciiTheme="majorHAnsi" w:hAnsiTheme="majorHAnsi" w:cstheme="minorHAnsi"/>
          <w:b/>
          <w:sz w:val="24"/>
          <w:szCs w:val="24"/>
        </w:rPr>
        <w:t xml:space="preserve"> zaduživanja</w:t>
      </w:r>
      <w:r w:rsidR="003A6889" w:rsidRPr="000D7F74">
        <w:rPr>
          <w:rFonts w:asciiTheme="majorHAnsi" w:hAnsiTheme="majorHAnsi" w:cstheme="minorHAnsi"/>
          <w:b/>
          <w:sz w:val="24"/>
          <w:szCs w:val="24"/>
        </w:rPr>
        <w:t xml:space="preserve"> </w:t>
      </w:r>
      <w:r w:rsidR="003A6889" w:rsidRPr="000D7F74">
        <w:rPr>
          <w:rFonts w:asciiTheme="majorHAnsi" w:hAnsiTheme="majorHAnsi" w:cstheme="minorHAnsi"/>
          <w:bCs/>
          <w:sz w:val="24"/>
          <w:szCs w:val="24"/>
        </w:rPr>
        <w:t>planiran</w:t>
      </w:r>
      <w:r w:rsidRPr="000D7F74">
        <w:rPr>
          <w:rFonts w:asciiTheme="majorHAnsi" w:hAnsiTheme="majorHAnsi" w:cstheme="minorHAnsi"/>
          <w:bCs/>
          <w:sz w:val="24"/>
          <w:szCs w:val="24"/>
        </w:rPr>
        <w:t>i su</w:t>
      </w:r>
      <w:r w:rsidR="003A6889" w:rsidRPr="000D7F74">
        <w:rPr>
          <w:rFonts w:asciiTheme="majorHAnsi" w:hAnsiTheme="majorHAnsi" w:cstheme="minorHAnsi"/>
          <w:bCs/>
          <w:sz w:val="24"/>
          <w:szCs w:val="24"/>
        </w:rPr>
        <w:t xml:space="preserve"> u iznosu od </w:t>
      </w:r>
      <w:r w:rsidR="00B96C4E" w:rsidRPr="000D7F74">
        <w:rPr>
          <w:rFonts w:asciiTheme="majorHAnsi" w:hAnsiTheme="majorHAnsi" w:cstheme="minorHAnsi"/>
          <w:bCs/>
          <w:sz w:val="24"/>
          <w:szCs w:val="24"/>
        </w:rPr>
        <w:t xml:space="preserve">160.000,00 </w:t>
      </w:r>
      <w:r w:rsidR="003A6889" w:rsidRPr="000D7F74">
        <w:rPr>
          <w:rFonts w:asciiTheme="majorHAnsi" w:hAnsiTheme="majorHAnsi" w:cstheme="minorHAnsi"/>
          <w:bCs/>
          <w:sz w:val="24"/>
          <w:szCs w:val="24"/>
        </w:rPr>
        <w:t>eura</w:t>
      </w:r>
      <w:r w:rsidR="005E3F6C" w:rsidRPr="000D7F74">
        <w:rPr>
          <w:rFonts w:asciiTheme="majorHAnsi" w:hAnsiTheme="majorHAnsi" w:cstheme="minorHAnsi"/>
          <w:bCs/>
          <w:sz w:val="24"/>
          <w:szCs w:val="24"/>
        </w:rPr>
        <w:t xml:space="preserve">, a čine ih </w:t>
      </w:r>
      <w:r w:rsidR="005E3F6C" w:rsidRPr="000D7F74">
        <w:rPr>
          <w:rFonts w:asciiTheme="majorHAnsi" w:hAnsiTheme="majorHAnsi" w:cstheme="minorHAnsi"/>
          <w:b/>
          <w:bCs/>
          <w:sz w:val="24"/>
          <w:szCs w:val="24"/>
        </w:rPr>
        <w:t>primljen</w:t>
      </w:r>
      <w:r w:rsidR="00406B80" w:rsidRPr="000D7F74">
        <w:rPr>
          <w:rFonts w:asciiTheme="majorHAnsi" w:hAnsiTheme="majorHAnsi" w:cstheme="minorHAnsi"/>
          <w:b/>
          <w:bCs/>
          <w:sz w:val="24"/>
          <w:szCs w:val="24"/>
        </w:rPr>
        <w:t>i povrati</w:t>
      </w:r>
      <w:r w:rsidR="005E3F6C" w:rsidRPr="000D7F74">
        <w:rPr>
          <w:rFonts w:asciiTheme="majorHAnsi" w:hAnsiTheme="majorHAnsi" w:cstheme="minorHAnsi"/>
          <w:b/>
          <w:bCs/>
          <w:sz w:val="24"/>
          <w:szCs w:val="24"/>
        </w:rPr>
        <w:t xml:space="preserve"> glavnica danih zajmova </w:t>
      </w:r>
      <w:r w:rsidR="005E3F6C" w:rsidRPr="000D7F74">
        <w:rPr>
          <w:rFonts w:asciiTheme="majorHAnsi" w:hAnsiTheme="majorHAnsi" w:cstheme="minorHAnsi"/>
          <w:sz w:val="24"/>
          <w:szCs w:val="24"/>
        </w:rPr>
        <w:t>planirani u iznosu od</w:t>
      </w:r>
      <w:r w:rsidR="005E3F6C" w:rsidRPr="000D7F74">
        <w:rPr>
          <w:rFonts w:asciiTheme="majorHAnsi" w:hAnsiTheme="majorHAnsi"/>
          <w:sz w:val="24"/>
          <w:szCs w:val="24"/>
        </w:rPr>
        <w:t xml:space="preserve"> </w:t>
      </w:r>
      <w:r w:rsidR="00B96C4E" w:rsidRPr="000D7F74">
        <w:rPr>
          <w:rFonts w:asciiTheme="majorHAnsi" w:hAnsiTheme="majorHAnsi" w:cstheme="minorHAnsi"/>
          <w:sz w:val="24"/>
          <w:szCs w:val="24"/>
        </w:rPr>
        <w:t xml:space="preserve">160.000,00 </w:t>
      </w:r>
      <w:r w:rsidR="005E3F6C" w:rsidRPr="000D7F74">
        <w:rPr>
          <w:rFonts w:asciiTheme="majorHAnsi" w:hAnsiTheme="majorHAnsi" w:cstheme="minorHAnsi"/>
          <w:sz w:val="24"/>
          <w:szCs w:val="24"/>
        </w:rPr>
        <w:t>eura</w:t>
      </w:r>
      <w:r w:rsidR="00B96C4E" w:rsidRPr="000D7F74">
        <w:rPr>
          <w:rFonts w:asciiTheme="majorHAnsi" w:hAnsiTheme="majorHAnsi" w:cstheme="minorHAnsi"/>
          <w:sz w:val="24"/>
          <w:szCs w:val="24"/>
        </w:rPr>
        <w:t>.</w:t>
      </w:r>
    </w:p>
    <w:p w14:paraId="26A3C5C9" w14:textId="533FCE6B" w:rsidR="00207120" w:rsidRPr="000D7F74" w:rsidRDefault="00207120" w:rsidP="00BB311A">
      <w:pPr>
        <w:jc w:val="both"/>
        <w:rPr>
          <w:rFonts w:asciiTheme="majorHAnsi" w:hAnsiTheme="majorHAnsi" w:cstheme="minorHAnsi"/>
          <w:bCs/>
          <w:sz w:val="24"/>
          <w:szCs w:val="24"/>
        </w:rPr>
      </w:pPr>
      <w:r w:rsidRPr="000D7F74">
        <w:rPr>
          <w:rFonts w:asciiTheme="majorHAnsi" w:hAnsiTheme="majorHAnsi" w:cstheme="minorHAnsi"/>
          <w:b/>
          <w:bCs/>
          <w:sz w:val="24"/>
          <w:szCs w:val="24"/>
        </w:rPr>
        <w:t>Vlastiti izvori</w:t>
      </w:r>
      <w:r w:rsidRPr="000D7F74">
        <w:rPr>
          <w:rFonts w:asciiTheme="majorHAnsi" w:hAnsiTheme="majorHAnsi" w:cstheme="minorHAnsi"/>
          <w:bCs/>
          <w:sz w:val="24"/>
          <w:szCs w:val="24"/>
        </w:rPr>
        <w:t xml:space="preserve"> planirani u iznosu od </w:t>
      </w:r>
      <w:r w:rsidR="00B96C4E" w:rsidRPr="000D7F74">
        <w:rPr>
          <w:rFonts w:asciiTheme="majorHAnsi" w:hAnsiTheme="majorHAnsi" w:cstheme="minorHAnsi"/>
          <w:bCs/>
          <w:sz w:val="24"/>
          <w:szCs w:val="24"/>
        </w:rPr>
        <w:t xml:space="preserve">446.500,00 </w:t>
      </w:r>
      <w:r w:rsidRPr="000D7F74">
        <w:rPr>
          <w:rFonts w:asciiTheme="majorHAnsi" w:hAnsiTheme="majorHAnsi" w:cstheme="minorHAnsi"/>
          <w:bCs/>
          <w:sz w:val="24"/>
          <w:szCs w:val="24"/>
        </w:rPr>
        <w:t xml:space="preserve">eura za </w:t>
      </w:r>
      <w:r w:rsidR="00B96C4E" w:rsidRPr="000D7F74">
        <w:rPr>
          <w:rFonts w:asciiTheme="majorHAnsi" w:hAnsiTheme="majorHAnsi" w:cstheme="minorHAnsi"/>
          <w:b/>
          <w:bCs/>
          <w:sz w:val="24"/>
          <w:szCs w:val="24"/>
        </w:rPr>
        <w:t>višak prihoda iz prethodnih godina</w:t>
      </w:r>
      <w:r w:rsidRPr="000D7F74">
        <w:rPr>
          <w:rFonts w:asciiTheme="majorHAnsi" w:hAnsiTheme="majorHAnsi" w:cstheme="minorHAnsi"/>
          <w:bCs/>
          <w:sz w:val="24"/>
          <w:szCs w:val="24"/>
        </w:rPr>
        <w:t>.</w:t>
      </w:r>
    </w:p>
    <w:p w14:paraId="35A2151F" w14:textId="4052584E" w:rsidR="00983B17" w:rsidRPr="000D7F74" w:rsidRDefault="00A9418E" w:rsidP="00162D43">
      <w:pPr>
        <w:jc w:val="center"/>
        <w:rPr>
          <w:rFonts w:asciiTheme="majorHAnsi" w:hAnsiTheme="majorHAnsi" w:cstheme="minorHAnsi"/>
          <w:b/>
          <w:sz w:val="24"/>
          <w:szCs w:val="24"/>
        </w:rPr>
      </w:pPr>
      <w:r w:rsidRPr="000D7F74">
        <w:rPr>
          <w:rFonts w:asciiTheme="majorHAnsi" w:hAnsiTheme="majorHAnsi" w:cstheme="minorHAnsi"/>
          <w:b/>
          <w:noProof/>
          <w:sz w:val="24"/>
          <w:szCs w:val="24"/>
          <w:lang w:eastAsia="hr-HR"/>
        </w:rPr>
        <w:lastRenderedPageBreak/>
        <w:drawing>
          <wp:inline distT="0" distB="0" distL="0" distR="0" wp14:anchorId="18FAF933" wp14:editId="42FC589D">
            <wp:extent cx="5381625" cy="5048250"/>
            <wp:effectExtent l="0" t="0" r="9525" b="0"/>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Style w:val="Reetkatablice"/>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33"/>
        <w:gridCol w:w="1539"/>
        <w:gridCol w:w="1423"/>
        <w:gridCol w:w="1423"/>
        <w:gridCol w:w="1423"/>
        <w:gridCol w:w="1421"/>
      </w:tblGrid>
      <w:tr w:rsidR="00484395" w:rsidRPr="000D7F74" w14:paraId="5B48C44A" w14:textId="32B1913C" w:rsidTr="00ED1561">
        <w:trPr>
          <w:trHeight w:val="744"/>
          <w:jc w:val="center"/>
        </w:trPr>
        <w:tc>
          <w:tcPr>
            <w:tcW w:w="1011" w:type="pct"/>
            <w:shd w:val="clear" w:color="auto" w:fill="B8CCE4" w:themeFill="accent1" w:themeFillTint="66"/>
            <w:vAlign w:val="center"/>
          </w:tcPr>
          <w:p w14:paraId="0897DA92" w14:textId="5CFB24CB" w:rsidR="00484395" w:rsidRPr="000D7F74" w:rsidRDefault="00484395" w:rsidP="007C4F6E">
            <w:pPr>
              <w:jc w:val="center"/>
              <w:rPr>
                <w:rFonts w:asciiTheme="majorHAnsi" w:hAnsiTheme="majorHAnsi" w:cstheme="minorHAnsi"/>
                <w:b/>
                <w:color w:val="4F81BD" w:themeColor="accent1"/>
                <w:sz w:val="20"/>
                <w:szCs w:val="20"/>
              </w:rPr>
            </w:pPr>
            <w:bookmarkStart w:id="1" w:name="_Hlk64526596"/>
            <w:r w:rsidRPr="000D7F74">
              <w:rPr>
                <w:rFonts w:asciiTheme="majorHAnsi" w:hAnsiTheme="majorHAnsi" w:cstheme="minorHAnsi"/>
                <w:b/>
                <w:color w:val="4F81BD" w:themeColor="accent1"/>
                <w:sz w:val="20"/>
                <w:szCs w:val="20"/>
              </w:rPr>
              <w:t>PRIHODI I PRIMICI</w:t>
            </w:r>
          </w:p>
        </w:tc>
        <w:tc>
          <w:tcPr>
            <w:tcW w:w="849" w:type="pct"/>
            <w:shd w:val="clear" w:color="auto" w:fill="B8CCE4" w:themeFill="accent1" w:themeFillTint="66"/>
            <w:vAlign w:val="center"/>
          </w:tcPr>
          <w:p w14:paraId="6D9C5CBF" w14:textId="44079820" w:rsidR="00484395" w:rsidRPr="000D7F74" w:rsidRDefault="00484395" w:rsidP="007C4F6E">
            <w:pPr>
              <w:jc w:val="center"/>
              <w:rPr>
                <w:rFonts w:asciiTheme="majorHAnsi" w:hAnsiTheme="majorHAnsi" w:cstheme="minorHAnsi"/>
                <w:b/>
                <w:color w:val="4F81BD" w:themeColor="accent1"/>
                <w:sz w:val="20"/>
                <w:szCs w:val="20"/>
              </w:rPr>
            </w:pPr>
            <w:r w:rsidRPr="000D7F74">
              <w:rPr>
                <w:rFonts w:asciiTheme="majorHAnsi" w:hAnsiTheme="majorHAnsi" w:cstheme="minorHAnsi"/>
                <w:b/>
                <w:color w:val="4F81BD" w:themeColor="accent1"/>
                <w:sz w:val="20"/>
                <w:szCs w:val="20"/>
              </w:rPr>
              <w:t>IZVRŠENJE 202</w:t>
            </w:r>
            <w:r w:rsidR="00B96C4E" w:rsidRPr="000D7F74">
              <w:rPr>
                <w:rFonts w:asciiTheme="majorHAnsi" w:hAnsiTheme="majorHAnsi" w:cstheme="minorHAnsi"/>
                <w:b/>
                <w:color w:val="4F81BD" w:themeColor="accent1"/>
                <w:sz w:val="20"/>
                <w:szCs w:val="20"/>
              </w:rPr>
              <w:t>4</w:t>
            </w:r>
            <w:r w:rsidRPr="000D7F74">
              <w:rPr>
                <w:rFonts w:asciiTheme="majorHAnsi" w:hAnsiTheme="majorHAnsi" w:cstheme="minorHAnsi"/>
                <w:b/>
                <w:color w:val="4F81BD" w:themeColor="accent1"/>
                <w:sz w:val="20"/>
                <w:szCs w:val="20"/>
              </w:rPr>
              <w:t>.</w:t>
            </w:r>
          </w:p>
        </w:tc>
        <w:tc>
          <w:tcPr>
            <w:tcW w:w="785" w:type="pct"/>
            <w:shd w:val="clear" w:color="auto" w:fill="B8CCE4" w:themeFill="accent1" w:themeFillTint="66"/>
            <w:vAlign w:val="center"/>
          </w:tcPr>
          <w:p w14:paraId="579E5DF8" w14:textId="692FE621" w:rsidR="00484395" w:rsidRPr="000D7F74" w:rsidRDefault="00484395" w:rsidP="007C4F6E">
            <w:pPr>
              <w:jc w:val="center"/>
              <w:rPr>
                <w:rFonts w:asciiTheme="majorHAnsi" w:hAnsiTheme="majorHAnsi" w:cstheme="minorHAnsi"/>
                <w:b/>
                <w:color w:val="4F81BD" w:themeColor="accent1"/>
                <w:sz w:val="20"/>
                <w:szCs w:val="20"/>
              </w:rPr>
            </w:pPr>
            <w:r w:rsidRPr="000D7F74">
              <w:rPr>
                <w:rFonts w:asciiTheme="majorHAnsi" w:hAnsiTheme="majorHAnsi" w:cstheme="minorHAnsi"/>
                <w:b/>
                <w:color w:val="4F81BD" w:themeColor="accent1"/>
                <w:sz w:val="20"/>
                <w:szCs w:val="20"/>
              </w:rPr>
              <w:t>PLAN</w:t>
            </w:r>
          </w:p>
          <w:p w14:paraId="215489B7" w14:textId="7E5EB6F0" w:rsidR="00484395" w:rsidRPr="000D7F74" w:rsidRDefault="00484395" w:rsidP="007C4F6E">
            <w:pPr>
              <w:jc w:val="center"/>
              <w:rPr>
                <w:rFonts w:asciiTheme="majorHAnsi" w:hAnsiTheme="majorHAnsi" w:cstheme="minorHAnsi"/>
                <w:b/>
                <w:color w:val="4F81BD" w:themeColor="accent1"/>
                <w:sz w:val="20"/>
                <w:szCs w:val="20"/>
              </w:rPr>
            </w:pPr>
            <w:r w:rsidRPr="000D7F74">
              <w:rPr>
                <w:rFonts w:asciiTheme="majorHAnsi" w:hAnsiTheme="majorHAnsi" w:cstheme="minorHAnsi"/>
                <w:b/>
                <w:color w:val="4F81BD" w:themeColor="accent1"/>
                <w:sz w:val="20"/>
                <w:szCs w:val="20"/>
              </w:rPr>
              <w:t>202</w:t>
            </w:r>
            <w:r w:rsidR="00B96C4E" w:rsidRPr="000D7F74">
              <w:rPr>
                <w:rFonts w:asciiTheme="majorHAnsi" w:hAnsiTheme="majorHAnsi" w:cstheme="minorHAnsi"/>
                <w:b/>
                <w:color w:val="4F81BD" w:themeColor="accent1"/>
                <w:sz w:val="20"/>
                <w:szCs w:val="20"/>
              </w:rPr>
              <w:t>5</w:t>
            </w:r>
            <w:r w:rsidRPr="000D7F74">
              <w:rPr>
                <w:rFonts w:asciiTheme="majorHAnsi" w:hAnsiTheme="majorHAnsi" w:cstheme="minorHAnsi"/>
                <w:b/>
                <w:color w:val="4F81BD" w:themeColor="accent1"/>
                <w:sz w:val="20"/>
                <w:szCs w:val="20"/>
              </w:rPr>
              <w:t>.</w:t>
            </w:r>
          </w:p>
        </w:tc>
        <w:tc>
          <w:tcPr>
            <w:tcW w:w="785" w:type="pct"/>
            <w:shd w:val="clear" w:color="auto" w:fill="B8CCE4" w:themeFill="accent1" w:themeFillTint="66"/>
            <w:vAlign w:val="center"/>
          </w:tcPr>
          <w:p w14:paraId="0984E61F" w14:textId="1BDBD034" w:rsidR="00484395" w:rsidRPr="000D7F74" w:rsidRDefault="00484395" w:rsidP="007C4F6E">
            <w:pPr>
              <w:jc w:val="center"/>
              <w:rPr>
                <w:rFonts w:asciiTheme="majorHAnsi" w:hAnsiTheme="majorHAnsi" w:cstheme="minorHAnsi"/>
                <w:b/>
                <w:color w:val="4F81BD" w:themeColor="accent1"/>
                <w:sz w:val="20"/>
                <w:szCs w:val="20"/>
              </w:rPr>
            </w:pPr>
            <w:r w:rsidRPr="000D7F74">
              <w:rPr>
                <w:rFonts w:asciiTheme="majorHAnsi" w:hAnsiTheme="majorHAnsi" w:cstheme="minorHAnsi"/>
                <w:b/>
                <w:color w:val="4F81BD" w:themeColor="accent1"/>
                <w:sz w:val="20"/>
                <w:szCs w:val="20"/>
              </w:rPr>
              <w:t>PLAN</w:t>
            </w:r>
          </w:p>
          <w:p w14:paraId="1A478274" w14:textId="30C5DE01" w:rsidR="00484395" w:rsidRPr="000D7F74" w:rsidRDefault="00484395" w:rsidP="007C4F6E">
            <w:pPr>
              <w:jc w:val="center"/>
              <w:rPr>
                <w:rFonts w:asciiTheme="majorHAnsi" w:hAnsiTheme="majorHAnsi" w:cstheme="minorHAnsi"/>
                <w:b/>
                <w:color w:val="4F81BD" w:themeColor="accent1"/>
                <w:sz w:val="20"/>
                <w:szCs w:val="20"/>
              </w:rPr>
            </w:pPr>
            <w:r w:rsidRPr="000D7F74">
              <w:rPr>
                <w:rFonts w:asciiTheme="majorHAnsi" w:hAnsiTheme="majorHAnsi" w:cstheme="minorHAnsi"/>
                <w:b/>
                <w:color w:val="4F81BD" w:themeColor="accent1"/>
                <w:sz w:val="20"/>
                <w:szCs w:val="20"/>
              </w:rPr>
              <w:t>202</w:t>
            </w:r>
            <w:r w:rsidR="00B96C4E" w:rsidRPr="000D7F74">
              <w:rPr>
                <w:rFonts w:asciiTheme="majorHAnsi" w:hAnsiTheme="majorHAnsi" w:cstheme="minorHAnsi"/>
                <w:b/>
                <w:color w:val="4F81BD" w:themeColor="accent1"/>
                <w:sz w:val="20"/>
                <w:szCs w:val="20"/>
              </w:rPr>
              <w:t>6</w:t>
            </w:r>
            <w:r w:rsidRPr="000D7F74">
              <w:rPr>
                <w:rFonts w:asciiTheme="majorHAnsi" w:hAnsiTheme="majorHAnsi" w:cstheme="minorHAnsi"/>
                <w:b/>
                <w:color w:val="4F81BD" w:themeColor="accent1"/>
                <w:sz w:val="20"/>
                <w:szCs w:val="20"/>
              </w:rPr>
              <w:t>.</w:t>
            </w:r>
          </w:p>
        </w:tc>
        <w:tc>
          <w:tcPr>
            <w:tcW w:w="785" w:type="pct"/>
            <w:shd w:val="clear" w:color="auto" w:fill="B8CCE4" w:themeFill="accent1" w:themeFillTint="66"/>
            <w:vAlign w:val="center"/>
          </w:tcPr>
          <w:p w14:paraId="3E1666A6" w14:textId="5F008B35" w:rsidR="00484395" w:rsidRPr="000D7F74" w:rsidRDefault="00484395" w:rsidP="007C4F6E">
            <w:pPr>
              <w:jc w:val="center"/>
              <w:rPr>
                <w:rFonts w:asciiTheme="majorHAnsi" w:hAnsiTheme="majorHAnsi" w:cstheme="minorHAnsi"/>
                <w:b/>
                <w:color w:val="4F81BD" w:themeColor="accent1"/>
                <w:sz w:val="20"/>
                <w:szCs w:val="20"/>
              </w:rPr>
            </w:pPr>
            <w:r w:rsidRPr="000D7F74">
              <w:rPr>
                <w:rFonts w:asciiTheme="majorHAnsi" w:hAnsiTheme="majorHAnsi" w:cstheme="minorHAnsi"/>
                <w:b/>
                <w:color w:val="4F81BD" w:themeColor="accent1"/>
                <w:sz w:val="20"/>
                <w:szCs w:val="20"/>
              </w:rPr>
              <w:t>PROJEKCIJE 202</w:t>
            </w:r>
            <w:r w:rsidR="00B96C4E" w:rsidRPr="000D7F74">
              <w:rPr>
                <w:rFonts w:asciiTheme="majorHAnsi" w:hAnsiTheme="majorHAnsi" w:cstheme="minorHAnsi"/>
                <w:b/>
                <w:color w:val="4F81BD" w:themeColor="accent1"/>
                <w:sz w:val="20"/>
                <w:szCs w:val="20"/>
              </w:rPr>
              <w:t>7</w:t>
            </w:r>
            <w:r w:rsidRPr="000D7F74">
              <w:rPr>
                <w:rFonts w:asciiTheme="majorHAnsi" w:hAnsiTheme="majorHAnsi" w:cstheme="minorHAnsi"/>
                <w:b/>
                <w:color w:val="4F81BD" w:themeColor="accent1"/>
                <w:sz w:val="20"/>
                <w:szCs w:val="20"/>
              </w:rPr>
              <w:t>.</w:t>
            </w:r>
          </w:p>
        </w:tc>
        <w:tc>
          <w:tcPr>
            <w:tcW w:w="784" w:type="pct"/>
            <w:shd w:val="clear" w:color="auto" w:fill="B8CCE4" w:themeFill="accent1" w:themeFillTint="66"/>
            <w:vAlign w:val="center"/>
          </w:tcPr>
          <w:p w14:paraId="44646A24" w14:textId="3DD1899A" w:rsidR="00484395" w:rsidRPr="000D7F74" w:rsidRDefault="00484395" w:rsidP="007C4F6E">
            <w:pPr>
              <w:jc w:val="center"/>
              <w:rPr>
                <w:rFonts w:asciiTheme="majorHAnsi" w:hAnsiTheme="majorHAnsi" w:cstheme="minorHAnsi"/>
                <w:b/>
                <w:color w:val="4F81BD" w:themeColor="accent1"/>
                <w:sz w:val="20"/>
                <w:szCs w:val="20"/>
              </w:rPr>
            </w:pPr>
            <w:r w:rsidRPr="000D7F74">
              <w:rPr>
                <w:rFonts w:asciiTheme="majorHAnsi" w:hAnsiTheme="majorHAnsi" w:cstheme="minorHAnsi"/>
                <w:b/>
                <w:color w:val="4F81BD" w:themeColor="accent1"/>
                <w:sz w:val="20"/>
                <w:szCs w:val="20"/>
              </w:rPr>
              <w:t>PROJEKCIJE 202</w:t>
            </w:r>
            <w:r w:rsidR="00B96C4E" w:rsidRPr="000D7F74">
              <w:rPr>
                <w:rFonts w:asciiTheme="majorHAnsi" w:hAnsiTheme="majorHAnsi" w:cstheme="minorHAnsi"/>
                <w:b/>
                <w:color w:val="4F81BD" w:themeColor="accent1"/>
                <w:sz w:val="20"/>
                <w:szCs w:val="20"/>
              </w:rPr>
              <w:t>8</w:t>
            </w:r>
            <w:r w:rsidRPr="000D7F74">
              <w:rPr>
                <w:rFonts w:asciiTheme="majorHAnsi" w:hAnsiTheme="majorHAnsi" w:cstheme="minorHAnsi"/>
                <w:b/>
                <w:color w:val="4F81BD" w:themeColor="accent1"/>
                <w:sz w:val="20"/>
                <w:szCs w:val="20"/>
              </w:rPr>
              <w:t>.</w:t>
            </w:r>
          </w:p>
        </w:tc>
      </w:tr>
      <w:bookmarkEnd w:id="1"/>
      <w:tr w:rsidR="00B96C4E" w:rsidRPr="000D7F74" w14:paraId="5216E55A" w14:textId="77777777" w:rsidTr="00ED1561">
        <w:trPr>
          <w:trHeight w:val="662"/>
          <w:jc w:val="center"/>
        </w:trPr>
        <w:tc>
          <w:tcPr>
            <w:tcW w:w="1011" w:type="pct"/>
            <w:shd w:val="clear" w:color="auto" w:fill="D9D9D9" w:themeFill="background1" w:themeFillShade="D9"/>
            <w:vAlign w:val="center"/>
          </w:tcPr>
          <w:p w14:paraId="119F233A" w14:textId="2A322B07" w:rsidR="00B96C4E" w:rsidRPr="000D7F74" w:rsidRDefault="00B96C4E" w:rsidP="00B96C4E">
            <w:pPr>
              <w:jc w:val="center"/>
              <w:rPr>
                <w:rFonts w:asciiTheme="majorHAnsi" w:hAnsiTheme="majorHAnsi" w:cstheme="minorHAnsi"/>
                <w:b/>
                <w:sz w:val="20"/>
                <w:szCs w:val="20"/>
              </w:rPr>
            </w:pPr>
            <w:r w:rsidRPr="000D7F74">
              <w:rPr>
                <w:rFonts w:asciiTheme="majorHAnsi" w:hAnsiTheme="majorHAnsi" w:cstheme="minorHAnsi"/>
                <w:b/>
                <w:sz w:val="20"/>
                <w:szCs w:val="20"/>
              </w:rPr>
              <w:t>6 Prihodi poslovanja</w:t>
            </w:r>
          </w:p>
        </w:tc>
        <w:tc>
          <w:tcPr>
            <w:tcW w:w="849" w:type="pct"/>
            <w:shd w:val="clear" w:color="auto" w:fill="D9D9D9" w:themeFill="background1" w:themeFillShade="D9"/>
            <w:vAlign w:val="center"/>
          </w:tcPr>
          <w:p w14:paraId="49CEBA23" w14:textId="2C2F81F7" w:rsidR="00B96C4E" w:rsidRPr="000D7F74" w:rsidRDefault="00B96C4E" w:rsidP="00B96C4E">
            <w:pPr>
              <w:jc w:val="center"/>
              <w:rPr>
                <w:rFonts w:asciiTheme="majorHAnsi" w:hAnsiTheme="majorHAnsi" w:cstheme="minorHAnsi"/>
                <w:b/>
                <w:bCs/>
                <w:sz w:val="20"/>
                <w:szCs w:val="20"/>
              </w:rPr>
            </w:pPr>
            <w:r w:rsidRPr="000D7F74">
              <w:rPr>
                <w:rFonts w:ascii="Times New Roman" w:hAnsi="Times New Roman" w:cs="Times New Roman"/>
                <w:b/>
                <w:bCs/>
                <w:color w:val="000000"/>
              </w:rPr>
              <w:t>5.262.747,47</w:t>
            </w:r>
          </w:p>
        </w:tc>
        <w:tc>
          <w:tcPr>
            <w:tcW w:w="785" w:type="pct"/>
            <w:shd w:val="clear" w:color="auto" w:fill="D9D9D9" w:themeFill="background1" w:themeFillShade="D9"/>
            <w:vAlign w:val="center"/>
          </w:tcPr>
          <w:p w14:paraId="3B2242D0" w14:textId="61E2AF63" w:rsidR="00B96C4E" w:rsidRPr="000D7F74" w:rsidRDefault="00B96C4E" w:rsidP="00B96C4E">
            <w:pPr>
              <w:jc w:val="center"/>
              <w:rPr>
                <w:rFonts w:asciiTheme="majorHAnsi" w:hAnsiTheme="majorHAnsi" w:cstheme="minorHAnsi"/>
                <w:b/>
                <w:bCs/>
                <w:sz w:val="20"/>
                <w:szCs w:val="20"/>
              </w:rPr>
            </w:pPr>
            <w:r w:rsidRPr="000D7F74">
              <w:rPr>
                <w:rFonts w:ascii="Times New Roman" w:hAnsi="Times New Roman" w:cs="Times New Roman"/>
                <w:b/>
                <w:bCs/>
                <w:color w:val="000000"/>
              </w:rPr>
              <w:t>6.568.792,27</w:t>
            </w:r>
          </w:p>
        </w:tc>
        <w:tc>
          <w:tcPr>
            <w:tcW w:w="785" w:type="pct"/>
            <w:shd w:val="clear" w:color="auto" w:fill="D9D9D9" w:themeFill="background1" w:themeFillShade="D9"/>
            <w:vAlign w:val="center"/>
          </w:tcPr>
          <w:p w14:paraId="0F6BB151" w14:textId="59E68D8A" w:rsidR="00B96C4E" w:rsidRPr="000D7F74" w:rsidRDefault="00B96C4E" w:rsidP="00B96C4E">
            <w:pPr>
              <w:jc w:val="center"/>
              <w:rPr>
                <w:rFonts w:asciiTheme="majorHAnsi" w:hAnsiTheme="majorHAnsi" w:cstheme="minorHAnsi"/>
                <w:b/>
                <w:bCs/>
                <w:sz w:val="20"/>
                <w:szCs w:val="20"/>
              </w:rPr>
            </w:pPr>
            <w:r w:rsidRPr="000D7F74">
              <w:rPr>
                <w:rFonts w:ascii="Times New Roman" w:hAnsi="Times New Roman" w:cs="Times New Roman"/>
                <w:b/>
                <w:bCs/>
                <w:color w:val="000000"/>
              </w:rPr>
              <w:t>8.685.677,00</w:t>
            </w:r>
          </w:p>
        </w:tc>
        <w:tc>
          <w:tcPr>
            <w:tcW w:w="785" w:type="pct"/>
            <w:shd w:val="clear" w:color="auto" w:fill="D9D9D9" w:themeFill="background1" w:themeFillShade="D9"/>
            <w:vAlign w:val="center"/>
          </w:tcPr>
          <w:p w14:paraId="7646AE17" w14:textId="6F1AA70A" w:rsidR="00B96C4E" w:rsidRPr="000D7F74" w:rsidRDefault="00B96C4E" w:rsidP="00B96C4E">
            <w:pPr>
              <w:jc w:val="center"/>
              <w:rPr>
                <w:rFonts w:asciiTheme="majorHAnsi" w:hAnsiTheme="majorHAnsi" w:cstheme="minorHAnsi"/>
                <w:b/>
                <w:bCs/>
                <w:sz w:val="20"/>
                <w:szCs w:val="20"/>
              </w:rPr>
            </w:pPr>
            <w:r w:rsidRPr="000D7F74">
              <w:rPr>
                <w:rFonts w:ascii="Times New Roman" w:hAnsi="Times New Roman" w:cs="Times New Roman"/>
                <w:b/>
                <w:bCs/>
                <w:color w:val="000000"/>
              </w:rPr>
              <w:t>8.820.919,67</w:t>
            </w:r>
          </w:p>
        </w:tc>
        <w:tc>
          <w:tcPr>
            <w:tcW w:w="784" w:type="pct"/>
            <w:shd w:val="clear" w:color="auto" w:fill="D9D9D9" w:themeFill="background1" w:themeFillShade="D9"/>
            <w:vAlign w:val="center"/>
          </w:tcPr>
          <w:p w14:paraId="317E3729" w14:textId="18EAA0D6" w:rsidR="00B96C4E" w:rsidRPr="000D7F74" w:rsidRDefault="00B96C4E" w:rsidP="00B96C4E">
            <w:pPr>
              <w:jc w:val="center"/>
              <w:rPr>
                <w:rFonts w:asciiTheme="majorHAnsi" w:hAnsiTheme="majorHAnsi" w:cstheme="minorHAnsi"/>
                <w:b/>
                <w:bCs/>
                <w:sz w:val="20"/>
                <w:szCs w:val="20"/>
              </w:rPr>
            </w:pPr>
            <w:r w:rsidRPr="000D7F74">
              <w:rPr>
                <w:rFonts w:ascii="Times New Roman" w:hAnsi="Times New Roman" w:cs="Times New Roman"/>
                <w:b/>
                <w:bCs/>
                <w:color w:val="000000"/>
              </w:rPr>
              <w:t>8.362.952,31</w:t>
            </w:r>
          </w:p>
        </w:tc>
      </w:tr>
      <w:tr w:rsidR="00ED1561" w:rsidRPr="000D7F74" w14:paraId="49282180" w14:textId="77777777" w:rsidTr="00ED1561">
        <w:trPr>
          <w:trHeight w:val="700"/>
          <w:jc w:val="center"/>
        </w:trPr>
        <w:tc>
          <w:tcPr>
            <w:tcW w:w="1011" w:type="pct"/>
            <w:vAlign w:val="center"/>
          </w:tcPr>
          <w:p w14:paraId="53699625" w14:textId="4E840292" w:rsidR="00ED1561" w:rsidRPr="000D7F74" w:rsidRDefault="00ED1561" w:rsidP="00ED1561">
            <w:pPr>
              <w:jc w:val="center"/>
              <w:rPr>
                <w:rFonts w:asciiTheme="majorHAnsi" w:hAnsiTheme="majorHAnsi" w:cstheme="minorHAnsi"/>
                <w:bCs/>
                <w:sz w:val="20"/>
                <w:szCs w:val="20"/>
              </w:rPr>
            </w:pPr>
            <w:r w:rsidRPr="000D7F74">
              <w:rPr>
                <w:rFonts w:asciiTheme="majorHAnsi" w:hAnsiTheme="majorHAnsi" w:cstheme="minorHAnsi"/>
                <w:b/>
                <w:sz w:val="20"/>
                <w:szCs w:val="20"/>
              </w:rPr>
              <w:t>61</w:t>
            </w:r>
            <w:r w:rsidRPr="000D7F74">
              <w:rPr>
                <w:rFonts w:asciiTheme="majorHAnsi" w:hAnsiTheme="majorHAnsi" w:cstheme="minorHAnsi"/>
                <w:bCs/>
                <w:sz w:val="20"/>
                <w:szCs w:val="20"/>
              </w:rPr>
              <w:t xml:space="preserve">  Prihodi od poreza</w:t>
            </w:r>
          </w:p>
        </w:tc>
        <w:tc>
          <w:tcPr>
            <w:tcW w:w="849" w:type="pct"/>
            <w:vAlign w:val="center"/>
          </w:tcPr>
          <w:p w14:paraId="7A652A0E" w14:textId="7D4FA59B"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2.545.746,67</w:t>
            </w:r>
          </w:p>
        </w:tc>
        <w:tc>
          <w:tcPr>
            <w:tcW w:w="785" w:type="pct"/>
            <w:vAlign w:val="center"/>
          </w:tcPr>
          <w:p w14:paraId="769DC4F0" w14:textId="21F48123"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3.109.781,72</w:t>
            </w:r>
          </w:p>
        </w:tc>
        <w:tc>
          <w:tcPr>
            <w:tcW w:w="785" w:type="pct"/>
            <w:vAlign w:val="center"/>
          </w:tcPr>
          <w:p w14:paraId="0899C520" w14:textId="07B545B7"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4.847.290,00</w:t>
            </w:r>
          </w:p>
        </w:tc>
        <w:tc>
          <w:tcPr>
            <w:tcW w:w="785" w:type="pct"/>
            <w:vAlign w:val="center"/>
          </w:tcPr>
          <w:p w14:paraId="3E38D07E" w14:textId="4A1BB33E"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5.016.572,85</w:t>
            </w:r>
          </w:p>
        </w:tc>
        <w:tc>
          <w:tcPr>
            <w:tcW w:w="784" w:type="pct"/>
            <w:vAlign w:val="center"/>
          </w:tcPr>
          <w:p w14:paraId="0E2C00D2" w14:textId="6E21C0E6"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5.059.892,20</w:t>
            </w:r>
          </w:p>
        </w:tc>
      </w:tr>
      <w:tr w:rsidR="00ED1561" w:rsidRPr="000D7F74" w14:paraId="5C2E9B46" w14:textId="77777777" w:rsidTr="00ED1561">
        <w:trPr>
          <w:jc w:val="center"/>
        </w:trPr>
        <w:tc>
          <w:tcPr>
            <w:tcW w:w="1011" w:type="pct"/>
            <w:vAlign w:val="center"/>
          </w:tcPr>
          <w:p w14:paraId="239A0198" w14:textId="6F6F10D5" w:rsidR="00ED1561" w:rsidRPr="000D7F74" w:rsidRDefault="00ED1561" w:rsidP="00ED1561">
            <w:pPr>
              <w:jc w:val="center"/>
              <w:rPr>
                <w:rFonts w:asciiTheme="majorHAnsi" w:hAnsiTheme="majorHAnsi" w:cstheme="minorHAnsi"/>
                <w:bCs/>
                <w:sz w:val="20"/>
                <w:szCs w:val="20"/>
              </w:rPr>
            </w:pPr>
            <w:r w:rsidRPr="000D7F74">
              <w:rPr>
                <w:rFonts w:asciiTheme="majorHAnsi" w:hAnsiTheme="majorHAnsi" w:cstheme="minorHAnsi"/>
                <w:b/>
                <w:sz w:val="20"/>
                <w:szCs w:val="20"/>
              </w:rPr>
              <w:t>63</w:t>
            </w:r>
            <w:r w:rsidRPr="000D7F74">
              <w:rPr>
                <w:rFonts w:asciiTheme="majorHAnsi" w:hAnsiTheme="majorHAnsi" w:cstheme="minorHAnsi"/>
                <w:bCs/>
                <w:sz w:val="20"/>
                <w:szCs w:val="20"/>
              </w:rPr>
              <w:t xml:space="preserve">  Pomoći iz inozemstva i od subjekata unutar općeg proračuna</w:t>
            </w:r>
          </w:p>
        </w:tc>
        <w:tc>
          <w:tcPr>
            <w:tcW w:w="849" w:type="pct"/>
            <w:vAlign w:val="center"/>
          </w:tcPr>
          <w:p w14:paraId="4B022B7E" w14:textId="290A2DF8"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1.725.948,91</w:t>
            </w:r>
          </w:p>
        </w:tc>
        <w:tc>
          <w:tcPr>
            <w:tcW w:w="785" w:type="pct"/>
            <w:vAlign w:val="center"/>
          </w:tcPr>
          <w:p w14:paraId="13F51D30" w14:textId="34A8952A"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1.692.131,63</w:t>
            </w:r>
          </w:p>
        </w:tc>
        <w:tc>
          <w:tcPr>
            <w:tcW w:w="785" w:type="pct"/>
            <w:vAlign w:val="center"/>
          </w:tcPr>
          <w:p w14:paraId="24DC4AA7" w14:textId="427F17A4"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2.508.469,20</w:t>
            </w:r>
          </w:p>
        </w:tc>
        <w:tc>
          <w:tcPr>
            <w:tcW w:w="785" w:type="pct"/>
            <w:vAlign w:val="center"/>
          </w:tcPr>
          <w:p w14:paraId="24935A7F" w14:textId="391D5D3E"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2.321.075,24</w:t>
            </w:r>
          </w:p>
        </w:tc>
        <w:tc>
          <w:tcPr>
            <w:tcW w:w="784" w:type="pct"/>
            <w:vAlign w:val="center"/>
          </w:tcPr>
          <w:p w14:paraId="3228A42A" w14:textId="21D09601"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1.859.581,28</w:t>
            </w:r>
          </w:p>
        </w:tc>
      </w:tr>
      <w:tr w:rsidR="00ED1561" w:rsidRPr="000D7F74" w14:paraId="210020AF" w14:textId="77777777" w:rsidTr="00ED1561">
        <w:trPr>
          <w:trHeight w:val="635"/>
          <w:jc w:val="center"/>
        </w:trPr>
        <w:tc>
          <w:tcPr>
            <w:tcW w:w="1011" w:type="pct"/>
            <w:vAlign w:val="center"/>
          </w:tcPr>
          <w:p w14:paraId="0307B93B" w14:textId="2B0FE910" w:rsidR="00ED1561" w:rsidRPr="000D7F74" w:rsidRDefault="00ED1561" w:rsidP="00ED1561">
            <w:pPr>
              <w:jc w:val="center"/>
              <w:rPr>
                <w:rFonts w:asciiTheme="majorHAnsi" w:hAnsiTheme="majorHAnsi" w:cstheme="minorHAnsi"/>
                <w:bCs/>
                <w:sz w:val="20"/>
                <w:szCs w:val="20"/>
              </w:rPr>
            </w:pPr>
            <w:r w:rsidRPr="000D7F74">
              <w:rPr>
                <w:rFonts w:asciiTheme="majorHAnsi" w:hAnsiTheme="majorHAnsi" w:cstheme="minorHAnsi"/>
                <w:b/>
                <w:sz w:val="20"/>
                <w:szCs w:val="20"/>
              </w:rPr>
              <w:t>64</w:t>
            </w:r>
            <w:r w:rsidRPr="000D7F74">
              <w:rPr>
                <w:rFonts w:asciiTheme="majorHAnsi" w:hAnsiTheme="majorHAnsi" w:cstheme="minorHAnsi"/>
                <w:bCs/>
                <w:sz w:val="20"/>
                <w:szCs w:val="20"/>
              </w:rPr>
              <w:t xml:space="preserve"> Prihodi od imovine</w:t>
            </w:r>
          </w:p>
        </w:tc>
        <w:tc>
          <w:tcPr>
            <w:tcW w:w="849" w:type="pct"/>
            <w:vAlign w:val="center"/>
          </w:tcPr>
          <w:p w14:paraId="3DA6B8CE" w14:textId="5190CB3A"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457.979,28</w:t>
            </w:r>
          </w:p>
        </w:tc>
        <w:tc>
          <w:tcPr>
            <w:tcW w:w="785" w:type="pct"/>
            <w:vAlign w:val="center"/>
          </w:tcPr>
          <w:p w14:paraId="2ADF1304" w14:textId="0B1E5509"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1.083.060,78</w:t>
            </w:r>
          </w:p>
        </w:tc>
        <w:tc>
          <w:tcPr>
            <w:tcW w:w="785" w:type="pct"/>
            <w:vAlign w:val="center"/>
          </w:tcPr>
          <w:p w14:paraId="3EA8B064" w14:textId="0E5E786B"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575.818,80</w:t>
            </w:r>
          </w:p>
        </w:tc>
        <w:tc>
          <w:tcPr>
            <w:tcW w:w="785" w:type="pct"/>
            <w:vAlign w:val="center"/>
          </w:tcPr>
          <w:p w14:paraId="57A7171F" w14:textId="46B551D3"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649.091,83</w:t>
            </w:r>
          </w:p>
        </w:tc>
        <w:tc>
          <w:tcPr>
            <w:tcW w:w="784" w:type="pct"/>
            <w:vAlign w:val="center"/>
          </w:tcPr>
          <w:p w14:paraId="6883BD40" w14:textId="633B5036"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596.949,14</w:t>
            </w:r>
          </w:p>
        </w:tc>
      </w:tr>
      <w:tr w:rsidR="00ED1561" w:rsidRPr="000D7F74" w14:paraId="73660010" w14:textId="77777777" w:rsidTr="00ED1561">
        <w:trPr>
          <w:jc w:val="center"/>
        </w:trPr>
        <w:tc>
          <w:tcPr>
            <w:tcW w:w="1011" w:type="pct"/>
            <w:vAlign w:val="center"/>
          </w:tcPr>
          <w:p w14:paraId="1CF2AAA6" w14:textId="6ECD1DB2" w:rsidR="00ED1561" w:rsidRPr="000D7F74" w:rsidRDefault="00ED1561" w:rsidP="00ED1561">
            <w:pPr>
              <w:jc w:val="center"/>
              <w:rPr>
                <w:rFonts w:asciiTheme="majorHAnsi" w:hAnsiTheme="majorHAnsi" w:cstheme="minorHAnsi"/>
                <w:bCs/>
                <w:sz w:val="20"/>
                <w:szCs w:val="20"/>
              </w:rPr>
            </w:pPr>
            <w:r w:rsidRPr="000D7F74">
              <w:rPr>
                <w:rFonts w:asciiTheme="majorHAnsi" w:hAnsiTheme="majorHAnsi" w:cstheme="minorHAnsi"/>
                <w:b/>
                <w:sz w:val="20"/>
                <w:szCs w:val="20"/>
              </w:rPr>
              <w:t xml:space="preserve">65 </w:t>
            </w:r>
            <w:r w:rsidRPr="000D7F74">
              <w:rPr>
                <w:rFonts w:asciiTheme="majorHAnsi" w:hAnsiTheme="majorHAnsi" w:cstheme="minorHAnsi"/>
                <w:bCs/>
                <w:sz w:val="20"/>
                <w:szCs w:val="20"/>
              </w:rPr>
              <w:t>Prihodi od upravnih i administrativnih pristojbi, pristojbi po posebnim propisima i naknada</w:t>
            </w:r>
          </w:p>
        </w:tc>
        <w:tc>
          <w:tcPr>
            <w:tcW w:w="849" w:type="pct"/>
            <w:vAlign w:val="center"/>
          </w:tcPr>
          <w:p w14:paraId="3B598291" w14:textId="7585A49B"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530.297,53</w:t>
            </w:r>
          </w:p>
        </w:tc>
        <w:tc>
          <w:tcPr>
            <w:tcW w:w="785" w:type="pct"/>
            <w:vAlign w:val="center"/>
          </w:tcPr>
          <w:p w14:paraId="74062EC1" w14:textId="23D60A1D"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681.858,14</w:t>
            </w:r>
          </w:p>
        </w:tc>
        <w:tc>
          <w:tcPr>
            <w:tcW w:w="785" w:type="pct"/>
            <w:vAlign w:val="center"/>
          </w:tcPr>
          <w:p w14:paraId="46C047E5" w14:textId="1B2524D6"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750.000,00</w:t>
            </w:r>
          </w:p>
        </w:tc>
        <w:tc>
          <w:tcPr>
            <w:tcW w:w="785" w:type="pct"/>
            <w:vAlign w:val="center"/>
          </w:tcPr>
          <w:p w14:paraId="6251F385" w14:textId="38709E37"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830.019,26</w:t>
            </w:r>
          </w:p>
        </w:tc>
        <w:tc>
          <w:tcPr>
            <w:tcW w:w="784" w:type="pct"/>
            <w:vAlign w:val="center"/>
          </w:tcPr>
          <w:p w14:paraId="5992E4F2" w14:textId="669D1DA3"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842.307,72</w:t>
            </w:r>
          </w:p>
        </w:tc>
      </w:tr>
      <w:tr w:rsidR="00ED1561" w:rsidRPr="000D7F74" w14:paraId="4B5542AE" w14:textId="77777777" w:rsidTr="00ED1561">
        <w:trPr>
          <w:jc w:val="center"/>
        </w:trPr>
        <w:tc>
          <w:tcPr>
            <w:tcW w:w="1011" w:type="pct"/>
            <w:vAlign w:val="center"/>
          </w:tcPr>
          <w:p w14:paraId="32AD0E28" w14:textId="140C105B" w:rsidR="00ED1561" w:rsidRPr="000D7F74" w:rsidRDefault="00ED1561" w:rsidP="00ED1561">
            <w:pPr>
              <w:jc w:val="center"/>
              <w:rPr>
                <w:rFonts w:asciiTheme="majorHAnsi" w:hAnsiTheme="majorHAnsi" w:cstheme="minorHAnsi"/>
                <w:b/>
                <w:sz w:val="20"/>
                <w:szCs w:val="20"/>
              </w:rPr>
            </w:pPr>
            <w:r w:rsidRPr="000D7F74">
              <w:rPr>
                <w:rFonts w:asciiTheme="majorHAnsi" w:hAnsiTheme="majorHAnsi" w:cstheme="minorHAnsi"/>
                <w:b/>
                <w:sz w:val="20"/>
                <w:szCs w:val="20"/>
              </w:rPr>
              <w:lastRenderedPageBreak/>
              <w:t xml:space="preserve">66 </w:t>
            </w:r>
            <w:r w:rsidRPr="000D7F74">
              <w:rPr>
                <w:rFonts w:asciiTheme="majorHAnsi" w:hAnsiTheme="majorHAnsi" w:cstheme="minorHAnsi"/>
                <w:bCs/>
                <w:sz w:val="20"/>
                <w:szCs w:val="20"/>
              </w:rPr>
              <w:t>Prihodi od prodaje proizvoda i robe te pruženih usluga, prihodi od donacija te povrati po protestiranim jamstvima</w:t>
            </w:r>
          </w:p>
        </w:tc>
        <w:tc>
          <w:tcPr>
            <w:tcW w:w="849" w:type="pct"/>
            <w:vAlign w:val="center"/>
          </w:tcPr>
          <w:p w14:paraId="42D5A78D" w14:textId="356C5DCA"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2.775,08</w:t>
            </w:r>
          </w:p>
        </w:tc>
        <w:tc>
          <w:tcPr>
            <w:tcW w:w="785" w:type="pct"/>
            <w:vAlign w:val="center"/>
          </w:tcPr>
          <w:p w14:paraId="39B15159" w14:textId="35AA694B"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1.960,00</w:t>
            </w:r>
          </w:p>
        </w:tc>
        <w:tc>
          <w:tcPr>
            <w:tcW w:w="785" w:type="pct"/>
            <w:vAlign w:val="center"/>
          </w:tcPr>
          <w:p w14:paraId="628A921E" w14:textId="4FF36502"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4.099,00</w:t>
            </w:r>
          </w:p>
        </w:tc>
        <w:tc>
          <w:tcPr>
            <w:tcW w:w="785" w:type="pct"/>
            <w:vAlign w:val="center"/>
          </w:tcPr>
          <w:p w14:paraId="791475B1" w14:textId="35EADF55"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4.160,49</w:t>
            </w:r>
          </w:p>
        </w:tc>
        <w:tc>
          <w:tcPr>
            <w:tcW w:w="784" w:type="pct"/>
            <w:vAlign w:val="center"/>
          </w:tcPr>
          <w:p w14:paraId="20F3FD9D" w14:textId="58E72601"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4.221,97</w:t>
            </w:r>
          </w:p>
        </w:tc>
      </w:tr>
      <w:tr w:rsidR="00ED1561" w:rsidRPr="000D7F74" w14:paraId="74431B4A" w14:textId="77777777" w:rsidTr="00ED1561">
        <w:trPr>
          <w:jc w:val="center"/>
        </w:trPr>
        <w:tc>
          <w:tcPr>
            <w:tcW w:w="1011" w:type="pct"/>
            <w:shd w:val="clear" w:color="auto" w:fill="D9D9D9" w:themeFill="background1" w:themeFillShade="D9"/>
            <w:vAlign w:val="center"/>
          </w:tcPr>
          <w:p w14:paraId="7286B53F" w14:textId="3DBD0CE2" w:rsidR="00ED1561" w:rsidRPr="000D7F74" w:rsidRDefault="00ED1561" w:rsidP="00ED1561">
            <w:pPr>
              <w:jc w:val="center"/>
              <w:rPr>
                <w:rFonts w:asciiTheme="majorHAnsi" w:hAnsiTheme="majorHAnsi" w:cstheme="minorHAnsi"/>
                <w:b/>
                <w:sz w:val="20"/>
                <w:szCs w:val="20"/>
              </w:rPr>
            </w:pPr>
            <w:r w:rsidRPr="000D7F74">
              <w:rPr>
                <w:rFonts w:asciiTheme="majorHAnsi" w:hAnsiTheme="majorHAnsi" w:cstheme="minorHAnsi"/>
                <w:b/>
                <w:sz w:val="20"/>
                <w:szCs w:val="20"/>
              </w:rPr>
              <w:t>7 Prihodi od prodaje nefinancijske imovine</w:t>
            </w:r>
          </w:p>
        </w:tc>
        <w:tc>
          <w:tcPr>
            <w:tcW w:w="849" w:type="pct"/>
            <w:shd w:val="clear" w:color="auto" w:fill="D9D9D9" w:themeFill="background1" w:themeFillShade="D9"/>
            <w:vAlign w:val="center"/>
          </w:tcPr>
          <w:p w14:paraId="34E43264" w14:textId="74531BDD" w:rsidR="00ED1561" w:rsidRPr="000D7F74" w:rsidRDefault="00ED1561" w:rsidP="00ED1561">
            <w:pPr>
              <w:jc w:val="center"/>
              <w:rPr>
                <w:rFonts w:asciiTheme="majorHAnsi" w:hAnsiTheme="majorHAnsi" w:cstheme="minorHAnsi"/>
                <w:b/>
                <w:sz w:val="20"/>
                <w:szCs w:val="20"/>
              </w:rPr>
            </w:pPr>
            <w:r w:rsidRPr="000D7F74">
              <w:rPr>
                <w:rFonts w:ascii="Times New Roman" w:hAnsi="Times New Roman" w:cs="Times New Roman"/>
                <w:b/>
                <w:bCs/>
                <w:color w:val="000000"/>
              </w:rPr>
              <w:t>30.959,07</w:t>
            </w:r>
          </w:p>
        </w:tc>
        <w:tc>
          <w:tcPr>
            <w:tcW w:w="785" w:type="pct"/>
            <w:shd w:val="clear" w:color="auto" w:fill="D9D9D9" w:themeFill="background1" w:themeFillShade="D9"/>
            <w:vAlign w:val="center"/>
          </w:tcPr>
          <w:p w14:paraId="316DED96" w14:textId="24DA9052" w:rsidR="00ED1561" w:rsidRPr="000D7F74" w:rsidRDefault="00ED1561" w:rsidP="00ED1561">
            <w:pPr>
              <w:jc w:val="center"/>
              <w:rPr>
                <w:rFonts w:asciiTheme="majorHAnsi" w:hAnsiTheme="majorHAnsi" w:cstheme="minorHAnsi"/>
                <w:b/>
                <w:sz w:val="20"/>
                <w:szCs w:val="20"/>
              </w:rPr>
            </w:pPr>
            <w:r w:rsidRPr="000D7F74">
              <w:rPr>
                <w:rFonts w:ascii="Times New Roman" w:hAnsi="Times New Roman" w:cs="Times New Roman"/>
                <w:b/>
                <w:bCs/>
                <w:color w:val="000000"/>
              </w:rPr>
              <w:t>64.756,00</w:t>
            </w:r>
          </w:p>
        </w:tc>
        <w:tc>
          <w:tcPr>
            <w:tcW w:w="785" w:type="pct"/>
            <w:shd w:val="clear" w:color="auto" w:fill="D9D9D9" w:themeFill="background1" w:themeFillShade="D9"/>
            <w:vAlign w:val="center"/>
          </w:tcPr>
          <w:p w14:paraId="6140635D" w14:textId="65BACED4" w:rsidR="00ED1561" w:rsidRPr="000D7F74" w:rsidRDefault="00ED1561" w:rsidP="00ED1561">
            <w:pPr>
              <w:jc w:val="center"/>
              <w:rPr>
                <w:rFonts w:asciiTheme="majorHAnsi" w:hAnsiTheme="majorHAnsi" w:cstheme="minorHAnsi"/>
                <w:b/>
                <w:sz w:val="20"/>
                <w:szCs w:val="20"/>
              </w:rPr>
            </w:pPr>
            <w:r w:rsidRPr="000D7F74">
              <w:rPr>
                <w:rFonts w:ascii="Times New Roman" w:hAnsi="Times New Roman" w:cs="Times New Roman"/>
                <w:b/>
                <w:bCs/>
                <w:color w:val="000000"/>
              </w:rPr>
              <w:t>12.500,00</w:t>
            </w:r>
          </w:p>
        </w:tc>
        <w:tc>
          <w:tcPr>
            <w:tcW w:w="785" w:type="pct"/>
            <w:shd w:val="clear" w:color="auto" w:fill="D9D9D9" w:themeFill="background1" w:themeFillShade="D9"/>
            <w:vAlign w:val="center"/>
          </w:tcPr>
          <w:p w14:paraId="7E30D8BF" w14:textId="18E02178" w:rsidR="00ED1561" w:rsidRPr="000D7F74" w:rsidRDefault="00ED1561" w:rsidP="00ED1561">
            <w:pPr>
              <w:jc w:val="center"/>
              <w:rPr>
                <w:rFonts w:asciiTheme="majorHAnsi" w:hAnsiTheme="majorHAnsi" w:cstheme="minorHAnsi"/>
                <w:b/>
                <w:sz w:val="20"/>
                <w:szCs w:val="20"/>
              </w:rPr>
            </w:pPr>
            <w:r w:rsidRPr="000D7F74">
              <w:rPr>
                <w:rFonts w:ascii="Times New Roman" w:hAnsi="Times New Roman" w:cs="Times New Roman"/>
                <w:b/>
                <w:bCs/>
                <w:color w:val="000000"/>
              </w:rPr>
              <w:t>12.687,50</w:t>
            </w:r>
          </w:p>
        </w:tc>
        <w:tc>
          <w:tcPr>
            <w:tcW w:w="784" w:type="pct"/>
            <w:shd w:val="clear" w:color="auto" w:fill="D9D9D9" w:themeFill="background1" w:themeFillShade="D9"/>
            <w:vAlign w:val="center"/>
          </w:tcPr>
          <w:p w14:paraId="32F82228" w14:textId="26181716" w:rsidR="00ED1561" w:rsidRPr="000D7F74" w:rsidRDefault="00ED1561" w:rsidP="00ED1561">
            <w:pPr>
              <w:jc w:val="center"/>
              <w:rPr>
                <w:rFonts w:asciiTheme="majorHAnsi" w:hAnsiTheme="majorHAnsi" w:cstheme="minorHAnsi"/>
                <w:b/>
                <w:sz w:val="20"/>
                <w:szCs w:val="20"/>
              </w:rPr>
            </w:pPr>
            <w:r w:rsidRPr="000D7F74">
              <w:rPr>
                <w:rFonts w:ascii="Times New Roman" w:hAnsi="Times New Roman" w:cs="Times New Roman"/>
                <w:b/>
                <w:bCs/>
                <w:color w:val="000000"/>
              </w:rPr>
              <w:t>12.875,00</w:t>
            </w:r>
          </w:p>
        </w:tc>
      </w:tr>
      <w:tr w:rsidR="00ED1561" w:rsidRPr="000D7F74" w14:paraId="74C59020" w14:textId="77777777" w:rsidTr="00ED1561">
        <w:trPr>
          <w:jc w:val="center"/>
        </w:trPr>
        <w:tc>
          <w:tcPr>
            <w:tcW w:w="1011" w:type="pct"/>
            <w:vAlign w:val="center"/>
          </w:tcPr>
          <w:p w14:paraId="681F916D" w14:textId="0DE20C43" w:rsidR="00ED1561" w:rsidRPr="000D7F74" w:rsidRDefault="00ED1561" w:rsidP="00ED1561">
            <w:pPr>
              <w:jc w:val="center"/>
              <w:rPr>
                <w:rFonts w:asciiTheme="majorHAnsi" w:hAnsiTheme="majorHAnsi" w:cstheme="minorHAnsi"/>
                <w:b/>
                <w:sz w:val="20"/>
                <w:szCs w:val="20"/>
              </w:rPr>
            </w:pPr>
            <w:r w:rsidRPr="000D7F74">
              <w:rPr>
                <w:rFonts w:asciiTheme="majorHAnsi" w:hAnsiTheme="majorHAnsi" w:cstheme="minorHAnsi"/>
                <w:b/>
                <w:sz w:val="20"/>
                <w:szCs w:val="20"/>
              </w:rPr>
              <w:t xml:space="preserve">71 </w:t>
            </w:r>
            <w:r w:rsidRPr="000D7F74">
              <w:rPr>
                <w:rFonts w:asciiTheme="majorHAnsi" w:hAnsiTheme="majorHAnsi" w:cstheme="minorHAnsi"/>
                <w:bCs/>
                <w:sz w:val="20"/>
                <w:szCs w:val="20"/>
              </w:rPr>
              <w:t>Prihodi od prodaje neproizvedene dugotrajne imovine</w:t>
            </w:r>
          </w:p>
        </w:tc>
        <w:tc>
          <w:tcPr>
            <w:tcW w:w="849" w:type="pct"/>
            <w:vAlign w:val="center"/>
          </w:tcPr>
          <w:p w14:paraId="1E1B00EE" w14:textId="225C1C18"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26.668,26</w:t>
            </w:r>
          </w:p>
        </w:tc>
        <w:tc>
          <w:tcPr>
            <w:tcW w:w="785" w:type="pct"/>
            <w:vAlign w:val="center"/>
          </w:tcPr>
          <w:p w14:paraId="0CFF6762" w14:textId="3CBE4B62"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55.827,39</w:t>
            </w:r>
          </w:p>
        </w:tc>
        <w:tc>
          <w:tcPr>
            <w:tcW w:w="785" w:type="pct"/>
            <w:vAlign w:val="center"/>
          </w:tcPr>
          <w:p w14:paraId="3D2DC191" w14:textId="30479130"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12.500,00</w:t>
            </w:r>
          </w:p>
        </w:tc>
        <w:tc>
          <w:tcPr>
            <w:tcW w:w="785" w:type="pct"/>
            <w:vAlign w:val="center"/>
          </w:tcPr>
          <w:p w14:paraId="1F679C8A" w14:textId="550372B6"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12.687,50</w:t>
            </w:r>
          </w:p>
        </w:tc>
        <w:tc>
          <w:tcPr>
            <w:tcW w:w="784" w:type="pct"/>
            <w:vAlign w:val="center"/>
          </w:tcPr>
          <w:p w14:paraId="64ED0AD6" w14:textId="45D01297"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12.875,00</w:t>
            </w:r>
          </w:p>
        </w:tc>
      </w:tr>
      <w:tr w:rsidR="00ED1561" w:rsidRPr="000D7F74" w14:paraId="3AD0107B" w14:textId="77777777" w:rsidTr="00ED1561">
        <w:trPr>
          <w:jc w:val="center"/>
        </w:trPr>
        <w:tc>
          <w:tcPr>
            <w:tcW w:w="1011" w:type="pct"/>
            <w:vAlign w:val="center"/>
          </w:tcPr>
          <w:p w14:paraId="483D91DC" w14:textId="46575750" w:rsidR="00ED1561" w:rsidRPr="000D7F74" w:rsidRDefault="00ED1561" w:rsidP="00ED1561">
            <w:pPr>
              <w:jc w:val="center"/>
              <w:rPr>
                <w:rFonts w:asciiTheme="majorHAnsi" w:hAnsiTheme="majorHAnsi" w:cstheme="minorHAnsi"/>
                <w:b/>
                <w:sz w:val="20"/>
                <w:szCs w:val="20"/>
              </w:rPr>
            </w:pPr>
            <w:r w:rsidRPr="000D7F74">
              <w:rPr>
                <w:rFonts w:asciiTheme="majorHAnsi" w:hAnsiTheme="majorHAnsi" w:cstheme="minorHAnsi"/>
                <w:b/>
                <w:sz w:val="20"/>
                <w:szCs w:val="20"/>
              </w:rPr>
              <w:t xml:space="preserve">72 </w:t>
            </w:r>
            <w:r w:rsidRPr="000D7F74">
              <w:rPr>
                <w:rFonts w:asciiTheme="majorHAnsi" w:hAnsiTheme="majorHAnsi" w:cstheme="minorHAnsi"/>
                <w:bCs/>
                <w:sz w:val="20"/>
                <w:szCs w:val="20"/>
              </w:rPr>
              <w:t>Prihodi od prodaje proizvedene dugotrajne imovine</w:t>
            </w:r>
          </w:p>
        </w:tc>
        <w:tc>
          <w:tcPr>
            <w:tcW w:w="849" w:type="pct"/>
            <w:vAlign w:val="center"/>
          </w:tcPr>
          <w:p w14:paraId="7D118893" w14:textId="17367C12"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4.290,81</w:t>
            </w:r>
          </w:p>
        </w:tc>
        <w:tc>
          <w:tcPr>
            <w:tcW w:w="785" w:type="pct"/>
            <w:vAlign w:val="center"/>
          </w:tcPr>
          <w:p w14:paraId="24B15F92" w14:textId="30171563"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8.928,61</w:t>
            </w:r>
          </w:p>
        </w:tc>
        <w:tc>
          <w:tcPr>
            <w:tcW w:w="785" w:type="pct"/>
            <w:vAlign w:val="center"/>
          </w:tcPr>
          <w:p w14:paraId="43AC3ABB" w14:textId="033FF547"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0,00</w:t>
            </w:r>
          </w:p>
        </w:tc>
        <w:tc>
          <w:tcPr>
            <w:tcW w:w="785" w:type="pct"/>
            <w:vAlign w:val="center"/>
          </w:tcPr>
          <w:p w14:paraId="4155F7D8" w14:textId="7885F864"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0,00</w:t>
            </w:r>
          </w:p>
        </w:tc>
        <w:tc>
          <w:tcPr>
            <w:tcW w:w="784" w:type="pct"/>
            <w:vAlign w:val="center"/>
          </w:tcPr>
          <w:p w14:paraId="1A11E021" w14:textId="2C3ADFBF"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0,00</w:t>
            </w:r>
          </w:p>
        </w:tc>
      </w:tr>
      <w:tr w:rsidR="00ED1561" w:rsidRPr="000D7F74" w14:paraId="3D9B92CE" w14:textId="77777777" w:rsidTr="00ED1561">
        <w:trPr>
          <w:trHeight w:val="1007"/>
          <w:jc w:val="center"/>
        </w:trPr>
        <w:tc>
          <w:tcPr>
            <w:tcW w:w="1011" w:type="pct"/>
            <w:shd w:val="clear" w:color="auto" w:fill="D9D9D9" w:themeFill="background1" w:themeFillShade="D9"/>
            <w:vAlign w:val="center"/>
          </w:tcPr>
          <w:p w14:paraId="49F3BEEC" w14:textId="2128FFF8" w:rsidR="00ED1561" w:rsidRPr="000D7F74" w:rsidRDefault="00ED1561" w:rsidP="00ED1561">
            <w:pPr>
              <w:jc w:val="center"/>
              <w:rPr>
                <w:rFonts w:asciiTheme="majorHAnsi" w:hAnsiTheme="majorHAnsi" w:cstheme="minorHAnsi"/>
                <w:b/>
                <w:sz w:val="20"/>
                <w:szCs w:val="20"/>
              </w:rPr>
            </w:pPr>
            <w:r w:rsidRPr="000D7F74">
              <w:rPr>
                <w:rFonts w:asciiTheme="majorHAnsi" w:hAnsiTheme="majorHAnsi" w:cstheme="minorHAnsi"/>
                <w:b/>
                <w:sz w:val="20"/>
                <w:szCs w:val="20"/>
              </w:rPr>
              <w:t>8 Primici od financijske imovine i zaduživanja</w:t>
            </w:r>
          </w:p>
        </w:tc>
        <w:tc>
          <w:tcPr>
            <w:tcW w:w="849" w:type="pct"/>
            <w:shd w:val="clear" w:color="auto" w:fill="D9D9D9" w:themeFill="background1" w:themeFillShade="D9"/>
            <w:vAlign w:val="center"/>
          </w:tcPr>
          <w:p w14:paraId="51840149" w14:textId="40CA10EF" w:rsidR="00ED1561" w:rsidRPr="000D7F74" w:rsidRDefault="00ED1561" w:rsidP="00ED1561">
            <w:pPr>
              <w:jc w:val="center"/>
              <w:rPr>
                <w:rFonts w:asciiTheme="majorHAnsi" w:hAnsiTheme="majorHAnsi" w:cstheme="minorHAnsi"/>
                <w:b/>
                <w:bCs/>
                <w:sz w:val="20"/>
                <w:szCs w:val="20"/>
              </w:rPr>
            </w:pPr>
            <w:r w:rsidRPr="000D7F74">
              <w:rPr>
                <w:rFonts w:ascii="Times New Roman" w:hAnsi="Times New Roman" w:cs="Times New Roman"/>
                <w:b/>
                <w:bCs/>
                <w:color w:val="000000"/>
              </w:rPr>
              <w:t>506.090,00</w:t>
            </w:r>
          </w:p>
        </w:tc>
        <w:tc>
          <w:tcPr>
            <w:tcW w:w="785" w:type="pct"/>
            <w:shd w:val="clear" w:color="auto" w:fill="D9D9D9" w:themeFill="background1" w:themeFillShade="D9"/>
            <w:vAlign w:val="center"/>
          </w:tcPr>
          <w:p w14:paraId="6972B158" w14:textId="31727E56" w:rsidR="00ED1561" w:rsidRPr="000D7F74" w:rsidRDefault="00ED1561" w:rsidP="00ED1561">
            <w:pPr>
              <w:jc w:val="center"/>
              <w:rPr>
                <w:rFonts w:asciiTheme="majorHAnsi" w:hAnsiTheme="majorHAnsi" w:cstheme="minorHAnsi"/>
                <w:b/>
                <w:bCs/>
                <w:sz w:val="20"/>
                <w:szCs w:val="20"/>
              </w:rPr>
            </w:pPr>
            <w:r w:rsidRPr="000D7F74">
              <w:rPr>
                <w:rFonts w:ascii="Times New Roman" w:hAnsi="Times New Roman" w:cs="Times New Roman"/>
                <w:b/>
                <w:bCs/>
                <w:color w:val="000000"/>
              </w:rPr>
              <w:t>507.000,00</w:t>
            </w:r>
          </w:p>
        </w:tc>
        <w:tc>
          <w:tcPr>
            <w:tcW w:w="785" w:type="pct"/>
            <w:shd w:val="clear" w:color="auto" w:fill="D9D9D9" w:themeFill="background1" w:themeFillShade="D9"/>
            <w:vAlign w:val="center"/>
          </w:tcPr>
          <w:p w14:paraId="700A6797" w14:textId="1FE43F81" w:rsidR="00ED1561" w:rsidRPr="000D7F74" w:rsidRDefault="00ED1561" w:rsidP="00ED1561">
            <w:pPr>
              <w:jc w:val="center"/>
              <w:rPr>
                <w:rFonts w:asciiTheme="majorHAnsi" w:hAnsiTheme="majorHAnsi" w:cstheme="minorHAnsi"/>
                <w:b/>
                <w:bCs/>
                <w:sz w:val="20"/>
                <w:szCs w:val="20"/>
              </w:rPr>
            </w:pPr>
            <w:r w:rsidRPr="000D7F74">
              <w:rPr>
                <w:rFonts w:ascii="Times New Roman" w:hAnsi="Times New Roman" w:cs="Times New Roman"/>
                <w:b/>
                <w:bCs/>
                <w:color w:val="000000"/>
              </w:rPr>
              <w:t>160.000,00</w:t>
            </w:r>
          </w:p>
        </w:tc>
        <w:tc>
          <w:tcPr>
            <w:tcW w:w="785" w:type="pct"/>
            <w:shd w:val="clear" w:color="auto" w:fill="D9D9D9" w:themeFill="background1" w:themeFillShade="D9"/>
            <w:vAlign w:val="center"/>
          </w:tcPr>
          <w:p w14:paraId="5A34F7E7" w14:textId="463A880B" w:rsidR="00ED1561" w:rsidRPr="000D7F74" w:rsidRDefault="00ED1561" w:rsidP="00ED1561">
            <w:pPr>
              <w:jc w:val="center"/>
              <w:rPr>
                <w:rFonts w:asciiTheme="majorHAnsi" w:hAnsiTheme="majorHAnsi" w:cstheme="minorHAnsi"/>
                <w:b/>
                <w:bCs/>
                <w:sz w:val="20"/>
                <w:szCs w:val="20"/>
              </w:rPr>
            </w:pPr>
            <w:r w:rsidRPr="000D7F74">
              <w:rPr>
                <w:rFonts w:ascii="Times New Roman" w:hAnsi="Times New Roman" w:cs="Times New Roman"/>
                <w:b/>
                <w:bCs/>
                <w:color w:val="000000"/>
              </w:rPr>
              <w:t>80.000,00</w:t>
            </w:r>
          </w:p>
        </w:tc>
        <w:tc>
          <w:tcPr>
            <w:tcW w:w="784" w:type="pct"/>
            <w:shd w:val="clear" w:color="auto" w:fill="D9D9D9" w:themeFill="background1" w:themeFillShade="D9"/>
            <w:vAlign w:val="center"/>
          </w:tcPr>
          <w:p w14:paraId="3D17300F" w14:textId="67BEF8E3" w:rsidR="00ED1561" w:rsidRPr="000D7F74" w:rsidRDefault="00ED1561" w:rsidP="00ED1561">
            <w:pPr>
              <w:jc w:val="center"/>
              <w:rPr>
                <w:rFonts w:asciiTheme="majorHAnsi" w:hAnsiTheme="majorHAnsi" w:cstheme="minorHAnsi"/>
                <w:b/>
                <w:bCs/>
                <w:sz w:val="20"/>
                <w:szCs w:val="20"/>
              </w:rPr>
            </w:pPr>
            <w:r w:rsidRPr="000D7F74">
              <w:rPr>
                <w:rFonts w:ascii="Times New Roman" w:hAnsi="Times New Roman" w:cs="Times New Roman"/>
                <w:b/>
                <w:bCs/>
                <w:color w:val="000000"/>
              </w:rPr>
              <w:t>80.000,00</w:t>
            </w:r>
          </w:p>
        </w:tc>
      </w:tr>
      <w:tr w:rsidR="00ED1561" w:rsidRPr="000D7F74" w14:paraId="0710E030" w14:textId="77777777" w:rsidTr="00ED1561">
        <w:trPr>
          <w:trHeight w:val="879"/>
          <w:jc w:val="center"/>
        </w:trPr>
        <w:tc>
          <w:tcPr>
            <w:tcW w:w="1011" w:type="pct"/>
            <w:vAlign w:val="center"/>
          </w:tcPr>
          <w:p w14:paraId="14EF0626" w14:textId="6C0EAE93" w:rsidR="00ED1561" w:rsidRPr="000D7F74" w:rsidRDefault="00ED1561" w:rsidP="00ED1561">
            <w:pPr>
              <w:jc w:val="center"/>
              <w:rPr>
                <w:rFonts w:asciiTheme="majorHAnsi" w:hAnsiTheme="majorHAnsi" w:cstheme="minorHAnsi"/>
                <w:b/>
                <w:sz w:val="20"/>
                <w:szCs w:val="20"/>
              </w:rPr>
            </w:pPr>
            <w:r w:rsidRPr="000D7F74">
              <w:rPr>
                <w:rFonts w:asciiTheme="majorHAnsi" w:hAnsiTheme="majorHAnsi" w:cstheme="minorHAnsi"/>
                <w:b/>
                <w:sz w:val="20"/>
                <w:szCs w:val="20"/>
              </w:rPr>
              <w:t xml:space="preserve">81 </w:t>
            </w:r>
            <w:r w:rsidRPr="000D7F74">
              <w:rPr>
                <w:rFonts w:asciiTheme="majorHAnsi" w:hAnsiTheme="majorHAnsi" w:cstheme="minorHAnsi"/>
                <w:sz w:val="20"/>
                <w:szCs w:val="20"/>
              </w:rPr>
              <w:t>Primljene otplate glavnica danih zajmova i povrati depozita</w:t>
            </w:r>
          </w:p>
        </w:tc>
        <w:tc>
          <w:tcPr>
            <w:tcW w:w="849" w:type="pct"/>
            <w:vAlign w:val="center"/>
          </w:tcPr>
          <w:p w14:paraId="2E22B159" w14:textId="305D6E92"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80.000,00</w:t>
            </w:r>
          </w:p>
        </w:tc>
        <w:tc>
          <w:tcPr>
            <w:tcW w:w="785" w:type="pct"/>
            <w:vAlign w:val="center"/>
          </w:tcPr>
          <w:p w14:paraId="121DB440" w14:textId="1FAF6AD1"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80.000,00</w:t>
            </w:r>
          </w:p>
        </w:tc>
        <w:tc>
          <w:tcPr>
            <w:tcW w:w="785" w:type="pct"/>
            <w:vAlign w:val="center"/>
          </w:tcPr>
          <w:p w14:paraId="1898B2C6" w14:textId="7AF6CA89"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160.000,00</w:t>
            </w:r>
          </w:p>
        </w:tc>
        <w:tc>
          <w:tcPr>
            <w:tcW w:w="785" w:type="pct"/>
            <w:vAlign w:val="center"/>
          </w:tcPr>
          <w:p w14:paraId="350F2042" w14:textId="63961B1E"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80.000,00</w:t>
            </w:r>
          </w:p>
        </w:tc>
        <w:tc>
          <w:tcPr>
            <w:tcW w:w="784" w:type="pct"/>
            <w:vAlign w:val="center"/>
          </w:tcPr>
          <w:p w14:paraId="20556503" w14:textId="2F698021"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80.000,00</w:t>
            </w:r>
          </w:p>
        </w:tc>
      </w:tr>
      <w:tr w:rsidR="00ED1561" w:rsidRPr="000D7F74" w14:paraId="3CA89736" w14:textId="77777777" w:rsidTr="00ED1561">
        <w:trPr>
          <w:trHeight w:val="879"/>
          <w:jc w:val="center"/>
        </w:trPr>
        <w:tc>
          <w:tcPr>
            <w:tcW w:w="1011" w:type="pct"/>
            <w:vAlign w:val="center"/>
          </w:tcPr>
          <w:p w14:paraId="15F44E69" w14:textId="50B7A8A3" w:rsidR="00ED1561" w:rsidRPr="000D7F74" w:rsidRDefault="00ED1561" w:rsidP="00ED1561">
            <w:pPr>
              <w:jc w:val="center"/>
              <w:rPr>
                <w:rFonts w:asciiTheme="majorHAnsi" w:hAnsiTheme="majorHAnsi" w:cstheme="minorHAnsi"/>
                <w:b/>
                <w:sz w:val="20"/>
                <w:szCs w:val="20"/>
              </w:rPr>
            </w:pPr>
            <w:r w:rsidRPr="000D7F74">
              <w:rPr>
                <w:rFonts w:asciiTheme="majorHAnsi" w:hAnsiTheme="majorHAnsi" w:cstheme="minorHAnsi"/>
                <w:b/>
                <w:sz w:val="20"/>
                <w:szCs w:val="20"/>
              </w:rPr>
              <w:t xml:space="preserve">84  </w:t>
            </w:r>
            <w:r w:rsidRPr="000D7F74">
              <w:rPr>
                <w:rFonts w:asciiTheme="majorHAnsi" w:hAnsiTheme="majorHAnsi" w:cstheme="minorHAnsi"/>
                <w:bCs/>
                <w:sz w:val="20"/>
                <w:szCs w:val="20"/>
              </w:rPr>
              <w:t>Primici od zaduživanja</w:t>
            </w:r>
          </w:p>
        </w:tc>
        <w:tc>
          <w:tcPr>
            <w:tcW w:w="849" w:type="pct"/>
            <w:vAlign w:val="center"/>
          </w:tcPr>
          <w:p w14:paraId="5870C252" w14:textId="30D6044D" w:rsidR="00ED1561" w:rsidRPr="000D7F74" w:rsidRDefault="00ED1561" w:rsidP="00ED1561">
            <w:pPr>
              <w:jc w:val="center"/>
              <w:rPr>
                <w:rFonts w:asciiTheme="majorHAnsi" w:hAnsiTheme="majorHAnsi"/>
                <w:sz w:val="20"/>
                <w:szCs w:val="20"/>
              </w:rPr>
            </w:pPr>
            <w:r w:rsidRPr="000D7F74">
              <w:rPr>
                <w:rFonts w:ascii="Times New Roman" w:hAnsi="Times New Roman" w:cs="Times New Roman"/>
                <w:color w:val="000000"/>
              </w:rPr>
              <w:t>426.090,00</w:t>
            </w:r>
          </w:p>
        </w:tc>
        <w:tc>
          <w:tcPr>
            <w:tcW w:w="785" w:type="pct"/>
            <w:vAlign w:val="center"/>
          </w:tcPr>
          <w:p w14:paraId="78DBBC1F" w14:textId="6774CFB2"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427.000,00</w:t>
            </w:r>
          </w:p>
        </w:tc>
        <w:tc>
          <w:tcPr>
            <w:tcW w:w="785" w:type="pct"/>
            <w:vAlign w:val="center"/>
          </w:tcPr>
          <w:p w14:paraId="20CCE687" w14:textId="4413A00C"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0,00</w:t>
            </w:r>
          </w:p>
        </w:tc>
        <w:tc>
          <w:tcPr>
            <w:tcW w:w="785" w:type="pct"/>
            <w:vAlign w:val="center"/>
          </w:tcPr>
          <w:p w14:paraId="6FB486DB" w14:textId="6A20C064"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0,00</w:t>
            </w:r>
          </w:p>
        </w:tc>
        <w:tc>
          <w:tcPr>
            <w:tcW w:w="784" w:type="pct"/>
            <w:vAlign w:val="center"/>
          </w:tcPr>
          <w:p w14:paraId="7BA67A23" w14:textId="59C0A664"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0,00</w:t>
            </w:r>
          </w:p>
        </w:tc>
      </w:tr>
      <w:tr w:rsidR="00ED1561" w:rsidRPr="000D7F74" w14:paraId="01849C73" w14:textId="77777777" w:rsidTr="00ED1561">
        <w:trPr>
          <w:trHeight w:val="879"/>
          <w:jc w:val="center"/>
        </w:trPr>
        <w:tc>
          <w:tcPr>
            <w:tcW w:w="1011" w:type="pct"/>
            <w:shd w:val="clear" w:color="auto" w:fill="D9D9D9" w:themeFill="background1" w:themeFillShade="D9"/>
            <w:vAlign w:val="center"/>
          </w:tcPr>
          <w:p w14:paraId="78B9D768" w14:textId="413A0159" w:rsidR="00ED1561" w:rsidRPr="000D7F74" w:rsidRDefault="00ED1561" w:rsidP="00ED1561">
            <w:pPr>
              <w:jc w:val="center"/>
              <w:rPr>
                <w:rFonts w:asciiTheme="majorHAnsi" w:hAnsiTheme="majorHAnsi" w:cstheme="minorHAnsi"/>
                <w:b/>
                <w:sz w:val="20"/>
                <w:szCs w:val="20"/>
              </w:rPr>
            </w:pPr>
            <w:r w:rsidRPr="000D7F74">
              <w:rPr>
                <w:rFonts w:asciiTheme="majorHAnsi" w:hAnsiTheme="majorHAnsi" w:cstheme="minorHAnsi"/>
                <w:b/>
                <w:sz w:val="20"/>
                <w:szCs w:val="20"/>
              </w:rPr>
              <w:t>9 Vlastiti izvori</w:t>
            </w:r>
          </w:p>
        </w:tc>
        <w:tc>
          <w:tcPr>
            <w:tcW w:w="849" w:type="pct"/>
            <w:shd w:val="clear" w:color="auto" w:fill="D9D9D9" w:themeFill="background1" w:themeFillShade="D9"/>
            <w:vAlign w:val="center"/>
          </w:tcPr>
          <w:p w14:paraId="0C8998A3" w14:textId="6A3775CA" w:rsidR="00ED1561" w:rsidRPr="000D7F74" w:rsidRDefault="00ED1561" w:rsidP="00ED1561">
            <w:pPr>
              <w:jc w:val="center"/>
              <w:rPr>
                <w:rFonts w:asciiTheme="majorHAnsi" w:hAnsiTheme="majorHAnsi"/>
                <w:b/>
                <w:sz w:val="20"/>
                <w:szCs w:val="20"/>
              </w:rPr>
            </w:pPr>
            <w:r w:rsidRPr="000D7F74">
              <w:rPr>
                <w:rFonts w:ascii="Times New Roman" w:hAnsi="Times New Roman" w:cs="Times New Roman"/>
                <w:b/>
                <w:bCs/>
                <w:color w:val="000000"/>
              </w:rPr>
              <w:t>389.228,36</w:t>
            </w:r>
          </w:p>
        </w:tc>
        <w:tc>
          <w:tcPr>
            <w:tcW w:w="785" w:type="pct"/>
            <w:shd w:val="clear" w:color="auto" w:fill="D9D9D9" w:themeFill="background1" w:themeFillShade="D9"/>
            <w:vAlign w:val="center"/>
          </w:tcPr>
          <w:p w14:paraId="15B14F67" w14:textId="07DCFBFA" w:rsidR="00ED1561" w:rsidRPr="000D7F74" w:rsidRDefault="00ED1561" w:rsidP="00ED1561">
            <w:pPr>
              <w:jc w:val="center"/>
              <w:rPr>
                <w:rFonts w:asciiTheme="majorHAnsi" w:hAnsiTheme="majorHAnsi" w:cstheme="minorHAnsi"/>
                <w:b/>
                <w:sz w:val="20"/>
                <w:szCs w:val="20"/>
              </w:rPr>
            </w:pPr>
            <w:r w:rsidRPr="000D7F74">
              <w:rPr>
                <w:rFonts w:ascii="Times New Roman" w:hAnsi="Times New Roman" w:cs="Times New Roman"/>
                <w:b/>
                <w:bCs/>
                <w:color w:val="000000"/>
              </w:rPr>
              <w:t>815.098,80</w:t>
            </w:r>
          </w:p>
        </w:tc>
        <w:tc>
          <w:tcPr>
            <w:tcW w:w="785" w:type="pct"/>
            <w:shd w:val="clear" w:color="auto" w:fill="D9D9D9" w:themeFill="background1" w:themeFillShade="D9"/>
            <w:vAlign w:val="center"/>
          </w:tcPr>
          <w:p w14:paraId="4E3FE002" w14:textId="0831E9B2" w:rsidR="00ED1561" w:rsidRPr="000D7F74" w:rsidRDefault="00ED1561" w:rsidP="00ED1561">
            <w:pPr>
              <w:jc w:val="center"/>
              <w:rPr>
                <w:rFonts w:asciiTheme="majorHAnsi" w:hAnsiTheme="majorHAnsi" w:cstheme="minorHAnsi"/>
                <w:b/>
                <w:sz w:val="20"/>
                <w:szCs w:val="20"/>
              </w:rPr>
            </w:pPr>
            <w:r w:rsidRPr="000D7F74">
              <w:rPr>
                <w:rFonts w:ascii="Times New Roman" w:hAnsi="Times New Roman" w:cs="Times New Roman"/>
                <w:b/>
                <w:bCs/>
                <w:color w:val="000000"/>
              </w:rPr>
              <w:t>446.500,00</w:t>
            </w:r>
          </w:p>
        </w:tc>
        <w:tc>
          <w:tcPr>
            <w:tcW w:w="785" w:type="pct"/>
            <w:shd w:val="clear" w:color="auto" w:fill="D9D9D9" w:themeFill="background1" w:themeFillShade="D9"/>
            <w:vAlign w:val="center"/>
          </w:tcPr>
          <w:p w14:paraId="03819269" w14:textId="6F5C4D2E" w:rsidR="00ED1561" w:rsidRPr="000D7F74" w:rsidRDefault="00ED1561" w:rsidP="00ED1561">
            <w:pPr>
              <w:jc w:val="center"/>
              <w:rPr>
                <w:rFonts w:asciiTheme="majorHAnsi" w:hAnsiTheme="majorHAnsi" w:cstheme="minorHAnsi"/>
                <w:b/>
                <w:sz w:val="20"/>
                <w:szCs w:val="20"/>
              </w:rPr>
            </w:pPr>
            <w:r w:rsidRPr="000D7F74">
              <w:rPr>
                <w:rFonts w:ascii="Times New Roman" w:hAnsi="Times New Roman" w:cs="Times New Roman"/>
                <w:b/>
                <w:bCs/>
                <w:color w:val="000000"/>
              </w:rPr>
              <w:t>0,00</w:t>
            </w:r>
          </w:p>
        </w:tc>
        <w:tc>
          <w:tcPr>
            <w:tcW w:w="784" w:type="pct"/>
            <w:shd w:val="clear" w:color="auto" w:fill="D9D9D9" w:themeFill="background1" w:themeFillShade="D9"/>
            <w:vAlign w:val="center"/>
          </w:tcPr>
          <w:p w14:paraId="1CDA65EB" w14:textId="69B34CDC" w:rsidR="00ED1561" w:rsidRPr="000D7F74" w:rsidRDefault="00ED1561" w:rsidP="00ED1561">
            <w:pPr>
              <w:jc w:val="center"/>
              <w:rPr>
                <w:rFonts w:asciiTheme="majorHAnsi" w:hAnsiTheme="majorHAnsi" w:cstheme="minorHAnsi"/>
                <w:b/>
                <w:sz w:val="20"/>
                <w:szCs w:val="20"/>
              </w:rPr>
            </w:pPr>
            <w:r w:rsidRPr="000D7F74">
              <w:rPr>
                <w:rFonts w:ascii="Times New Roman" w:hAnsi="Times New Roman" w:cs="Times New Roman"/>
                <w:b/>
                <w:bCs/>
                <w:color w:val="000000"/>
              </w:rPr>
              <w:t>0,00</w:t>
            </w:r>
          </w:p>
        </w:tc>
      </w:tr>
      <w:tr w:rsidR="00ED1561" w:rsidRPr="000D7F74" w14:paraId="40BEA3A6" w14:textId="77777777" w:rsidTr="00ED1561">
        <w:trPr>
          <w:trHeight w:val="879"/>
          <w:jc w:val="center"/>
        </w:trPr>
        <w:tc>
          <w:tcPr>
            <w:tcW w:w="1011" w:type="pct"/>
            <w:vAlign w:val="center"/>
          </w:tcPr>
          <w:p w14:paraId="7AA2D120" w14:textId="44CF563E" w:rsidR="00ED1561" w:rsidRPr="000D7F74" w:rsidRDefault="00ED1561" w:rsidP="00ED1561">
            <w:pPr>
              <w:jc w:val="center"/>
              <w:rPr>
                <w:rFonts w:asciiTheme="majorHAnsi" w:hAnsiTheme="majorHAnsi" w:cstheme="minorHAnsi"/>
                <w:b/>
                <w:sz w:val="20"/>
                <w:szCs w:val="20"/>
              </w:rPr>
            </w:pPr>
            <w:r w:rsidRPr="000D7F74">
              <w:rPr>
                <w:rFonts w:asciiTheme="majorHAnsi" w:hAnsiTheme="majorHAnsi" w:cstheme="minorHAnsi"/>
                <w:b/>
                <w:sz w:val="20"/>
                <w:szCs w:val="20"/>
              </w:rPr>
              <w:t xml:space="preserve">92 </w:t>
            </w:r>
            <w:r w:rsidRPr="000D7F74">
              <w:rPr>
                <w:rFonts w:asciiTheme="majorHAnsi" w:hAnsiTheme="majorHAnsi" w:cstheme="minorHAnsi"/>
                <w:sz w:val="20"/>
                <w:szCs w:val="20"/>
              </w:rPr>
              <w:t>Rezultat poslovanja</w:t>
            </w:r>
          </w:p>
        </w:tc>
        <w:tc>
          <w:tcPr>
            <w:tcW w:w="849" w:type="pct"/>
            <w:vAlign w:val="center"/>
          </w:tcPr>
          <w:p w14:paraId="533DB3A8" w14:textId="1FD7ABF5" w:rsidR="00ED1561" w:rsidRPr="000D7F74" w:rsidRDefault="00ED1561" w:rsidP="00ED1561">
            <w:pPr>
              <w:jc w:val="center"/>
              <w:rPr>
                <w:rFonts w:asciiTheme="majorHAnsi" w:hAnsiTheme="majorHAnsi"/>
                <w:sz w:val="20"/>
                <w:szCs w:val="20"/>
              </w:rPr>
            </w:pPr>
            <w:r w:rsidRPr="000D7F74">
              <w:rPr>
                <w:rFonts w:ascii="Times New Roman" w:hAnsi="Times New Roman" w:cs="Times New Roman"/>
                <w:color w:val="000000"/>
              </w:rPr>
              <w:t>389.228,36</w:t>
            </w:r>
          </w:p>
        </w:tc>
        <w:tc>
          <w:tcPr>
            <w:tcW w:w="785" w:type="pct"/>
            <w:vAlign w:val="center"/>
          </w:tcPr>
          <w:p w14:paraId="012217C4" w14:textId="253FAD5C"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815.098,80</w:t>
            </w:r>
          </w:p>
        </w:tc>
        <w:tc>
          <w:tcPr>
            <w:tcW w:w="785" w:type="pct"/>
            <w:vAlign w:val="center"/>
          </w:tcPr>
          <w:p w14:paraId="13F6649E" w14:textId="39A8AACD"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446.500,00</w:t>
            </w:r>
          </w:p>
        </w:tc>
        <w:tc>
          <w:tcPr>
            <w:tcW w:w="785" w:type="pct"/>
            <w:vAlign w:val="center"/>
          </w:tcPr>
          <w:p w14:paraId="6E7EAD88" w14:textId="11DEBA5E"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0,00</w:t>
            </w:r>
          </w:p>
        </w:tc>
        <w:tc>
          <w:tcPr>
            <w:tcW w:w="784" w:type="pct"/>
            <w:vAlign w:val="center"/>
          </w:tcPr>
          <w:p w14:paraId="0CD41F3A" w14:textId="2CC7E533"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0,00</w:t>
            </w:r>
          </w:p>
        </w:tc>
      </w:tr>
    </w:tbl>
    <w:p w14:paraId="657DD0E9" w14:textId="4F23BE14" w:rsidR="004B283B" w:rsidRPr="000D7F74" w:rsidRDefault="00F72A30" w:rsidP="00F96439">
      <w:pPr>
        <w:jc w:val="center"/>
        <w:rPr>
          <w:rFonts w:asciiTheme="majorHAnsi" w:hAnsiTheme="majorHAnsi" w:cstheme="minorHAnsi"/>
          <w:b/>
          <w:sz w:val="24"/>
          <w:szCs w:val="24"/>
        </w:rPr>
      </w:pPr>
      <w:r w:rsidRPr="000D7F74">
        <w:rPr>
          <w:rFonts w:asciiTheme="majorHAnsi" w:hAnsiTheme="majorHAnsi" w:cstheme="minorHAnsi"/>
          <w:b/>
          <w:noProof/>
          <w:sz w:val="24"/>
          <w:szCs w:val="24"/>
          <w:lang w:eastAsia="hr-HR"/>
        </w:rPr>
        <w:lastRenderedPageBreak/>
        <w:drawing>
          <wp:inline distT="0" distB="0" distL="0" distR="0" wp14:anchorId="79F92033" wp14:editId="2982EE82">
            <wp:extent cx="5753100" cy="3970866"/>
            <wp:effectExtent l="0" t="0" r="0" b="10795"/>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bl>
      <w:tblPr>
        <w:tblStyle w:val="Reetkatablice"/>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56"/>
        <w:gridCol w:w="1501"/>
        <w:gridCol w:w="1501"/>
        <w:gridCol w:w="1501"/>
        <w:gridCol w:w="1501"/>
        <w:gridCol w:w="1502"/>
      </w:tblGrid>
      <w:tr w:rsidR="00934DEA" w:rsidRPr="000D7F74" w14:paraId="2E90F9DA" w14:textId="77777777" w:rsidTr="00934DEA">
        <w:trPr>
          <w:trHeight w:val="841"/>
          <w:jc w:val="center"/>
        </w:trPr>
        <w:tc>
          <w:tcPr>
            <w:tcW w:w="859" w:type="pct"/>
            <w:shd w:val="clear" w:color="auto" w:fill="B8CCE4" w:themeFill="accent1" w:themeFillTint="66"/>
            <w:vAlign w:val="center"/>
          </w:tcPr>
          <w:p w14:paraId="76982DA9" w14:textId="15F3C5DF" w:rsidR="00C40375" w:rsidRPr="000D7F74" w:rsidRDefault="00C40375" w:rsidP="00934DEA">
            <w:pPr>
              <w:jc w:val="center"/>
              <w:rPr>
                <w:rFonts w:asciiTheme="majorHAnsi" w:hAnsiTheme="majorHAnsi" w:cstheme="minorHAnsi"/>
                <w:b/>
                <w:color w:val="4F81BD" w:themeColor="accent1"/>
                <w:sz w:val="20"/>
                <w:szCs w:val="20"/>
              </w:rPr>
            </w:pPr>
            <w:r w:rsidRPr="000D7F74">
              <w:rPr>
                <w:rFonts w:asciiTheme="majorHAnsi" w:hAnsiTheme="majorHAnsi" w:cstheme="minorHAnsi"/>
                <w:b/>
                <w:color w:val="4F81BD" w:themeColor="accent1"/>
                <w:sz w:val="20"/>
                <w:szCs w:val="20"/>
              </w:rPr>
              <w:t>RASHODI I IZDACI</w:t>
            </w:r>
          </w:p>
        </w:tc>
        <w:tc>
          <w:tcPr>
            <w:tcW w:w="828" w:type="pct"/>
            <w:shd w:val="clear" w:color="auto" w:fill="B8CCE4" w:themeFill="accent1" w:themeFillTint="66"/>
            <w:vAlign w:val="center"/>
          </w:tcPr>
          <w:p w14:paraId="4393879D" w14:textId="2E49E4AC" w:rsidR="00C40375" w:rsidRPr="000D7F74" w:rsidRDefault="00C40375" w:rsidP="00934DEA">
            <w:pPr>
              <w:jc w:val="center"/>
              <w:rPr>
                <w:rFonts w:asciiTheme="majorHAnsi" w:hAnsiTheme="majorHAnsi" w:cstheme="minorHAnsi"/>
                <w:b/>
                <w:color w:val="4F81BD" w:themeColor="accent1"/>
                <w:sz w:val="20"/>
                <w:szCs w:val="20"/>
              </w:rPr>
            </w:pPr>
            <w:r w:rsidRPr="000D7F74">
              <w:rPr>
                <w:rFonts w:asciiTheme="majorHAnsi" w:hAnsiTheme="majorHAnsi" w:cstheme="minorHAnsi"/>
                <w:b/>
                <w:color w:val="4F81BD" w:themeColor="accent1"/>
                <w:sz w:val="20"/>
                <w:szCs w:val="20"/>
              </w:rPr>
              <w:t>IZVRŠENJE 202</w:t>
            </w:r>
            <w:r w:rsidR="00ED1561" w:rsidRPr="000D7F74">
              <w:rPr>
                <w:rFonts w:asciiTheme="majorHAnsi" w:hAnsiTheme="majorHAnsi" w:cstheme="minorHAnsi"/>
                <w:b/>
                <w:color w:val="4F81BD" w:themeColor="accent1"/>
                <w:sz w:val="20"/>
                <w:szCs w:val="20"/>
              </w:rPr>
              <w:t>4</w:t>
            </w:r>
            <w:r w:rsidRPr="000D7F74">
              <w:rPr>
                <w:rFonts w:asciiTheme="majorHAnsi" w:hAnsiTheme="majorHAnsi" w:cstheme="minorHAnsi"/>
                <w:b/>
                <w:color w:val="4F81BD" w:themeColor="accent1"/>
                <w:sz w:val="20"/>
                <w:szCs w:val="20"/>
              </w:rPr>
              <w:t>.</w:t>
            </w:r>
          </w:p>
        </w:tc>
        <w:tc>
          <w:tcPr>
            <w:tcW w:w="828" w:type="pct"/>
            <w:shd w:val="clear" w:color="auto" w:fill="B8CCE4" w:themeFill="accent1" w:themeFillTint="66"/>
            <w:vAlign w:val="center"/>
          </w:tcPr>
          <w:p w14:paraId="7185DC36" w14:textId="053B009F" w:rsidR="00C40375" w:rsidRPr="000D7F74" w:rsidRDefault="00C40375" w:rsidP="00934DEA">
            <w:pPr>
              <w:jc w:val="center"/>
              <w:rPr>
                <w:rFonts w:asciiTheme="majorHAnsi" w:hAnsiTheme="majorHAnsi" w:cstheme="minorHAnsi"/>
                <w:b/>
                <w:color w:val="4F81BD" w:themeColor="accent1"/>
                <w:sz w:val="20"/>
                <w:szCs w:val="20"/>
              </w:rPr>
            </w:pPr>
            <w:r w:rsidRPr="000D7F74">
              <w:rPr>
                <w:rFonts w:asciiTheme="majorHAnsi" w:hAnsiTheme="majorHAnsi" w:cstheme="minorHAnsi"/>
                <w:b/>
                <w:color w:val="4F81BD" w:themeColor="accent1"/>
                <w:sz w:val="20"/>
                <w:szCs w:val="20"/>
              </w:rPr>
              <w:t>PLAN</w:t>
            </w:r>
          </w:p>
          <w:p w14:paraId="39736BEE" w14:textId="33FA542E" w:rsidR="00C40375" w:rsidRPr="000D7F74" w:rsidRDefault="00C40375" w:rsidP="00934DEA">
            <w:pPr>
              <w:jc w:val="center"/>
              <w:rPr>
                <w:rFonts w:asciiTheme="majorHAnsi" w:hAnsiTheme="majorHAnsi" w:cstheme="minorHAnsi"/>
                <w:b/>
                <w:color w:val="4F81BD" w:themeColor="accent1"/>
                <w:sz w:val="20"/>
                <w:szCs w:val="20"/>
              </w:rPr>
            </w:pPr>
            <w:r w:rsidRPr="000D7F74">
              <w:rPr>
                <w:rFonts w:asciiTheme="majorHAnsi" w:hAnsiTheme="majorHAnsi" w:cstheme="minorHAnsi"/>
                <w:b/>
                <w:color w:val="4F81BD" w:themeColor="accent1"/>
                <w:sz w:val="20"/>
                <w:szCs w:val="20"/>
              </w:rPr>
              <w:t>202</w:t>
            </w:r>
            <w:r w:rsidR="00ED1561" w:rsidRPr="000D7F74">
              <w:rPr>
                <w:rFonts w:asciiTheme="majorHAnsi" w:hAnsiTheme="majorHAnsi" w:cstheme="minorHAnsi"/>
                <w:b/>
                <w:color w:val="4F81BD" w:themeColor="accent1"/>
                <w:sz w:val="20"/>
                <w:szCs w:val="20"/>
              </w:rPr>
              <w:t>5</w:t>
            </w:r>
            <w:r w:rsidRPr="000D7F74">
              <w:rPr>
                <w:rFonts w:asciiTheme="majorHAnsi" w:hAnsiTheme="majorHAnsi" w:cstheme="minorHAnsi"/>
                <w:b/>
                <w:color w:val="4F81BD" w:themeColor="accent1"/>
                <w:sz w:val="20"/>
                <w:szCs w:val="20"/>
              </w:rPr>
              <w:t>.</w:t>
            </w:r>
          </w:p>
        </w:tc>
        <w:tc>
          <w:tcPr>
            <w:tcW w:w="828" w:type="pct"/>
            <w:shd w:val="clear" w:color="auto" w:fill="B8CCE4" w:themeFill="accent1" w:themeFillTint="66"/>
            <w:vAlign w:val="center"/>
          </w:tcPr>
          <w:p w14:paraId="2B66B0D8" w14:textId="77777777" w:rsidR="00C40375" w:rsidRPr="000D7F74" w:rsidRDefault="00C40375" w:rsidP="00934DEA">
            <w:pPr>
              <w:jc w:val="center"/>
              <w:rPr>
                <w:rFonts w:asciiTheme="majorHAnsi" w:hAnsiTheme="majorHAnsi" w:cstheme="minorHAnsi"/>
                <w:b/>
                <w:color w:val="4F81BD" w:themeColor="accent1"/>
                <w:sz w:val="20"/>
                <w:szCs w:val="20"/>
              </w:rPr>
            </w:pPr>
            <w:r w:rsidRPr="000D7F74">
              <w:rPr>
                <w:rFonts w:asciiTheme="majorHAnsi" w:hAnsiTheme="majorHAnsi" w:cstheme="minorHAnsi"/>
                <w:b/>
                <w:color w:val="4F81BD" w:themeColor="accent1"/>
                <w:sz w:val="20"/>
                <w:szCs w:val="20"/>
              </w:rPr>
              <w:t>PLAN</w:t>
            </w:r>
          </w:p>
          <w:p w14:paraId="556458DA" w14:textId="2A9092B7" w:rsidR="00C40375" w:rsidRPr="000D7F74" w:rsidRDefault="00C40375" w:rsidP="00934DEA">
            <w:pPr>
              <w:jc w:val="center"/>
              <w:rPr>
                <w:rFonts w:asciiTheme="majorHAnsi" w:hAnsiTheme="majorHAnsi" w:cstheme="minorHAnsi"/>
                <w:b/>
                <w:color w:val="4F81BD" w:themeColor="accent1"/>
                <w:sz w:val="20"/>
                <w:szCs w:val="20"/>
              </w:rPr>
            </w:pPr>
            <w:r w:rsidRPr="000D7F74">
              <w:rPr>
                <w:rFonts w:asciiTheme="majorHAnsi" w:hAnsiTheme="majorHAnsi" w:cstheme="minorHAnsi"/>
                <w:b/>
                <w:color w:val="4F81BD" w:themeColor="accent1"/>
                <w:sz w:val="20"/>
                <w:szCs w:val="20"/>
              </w:rPr>
              <w:t>202</w:t>
            </w:r>
            <w:r w:rsidR="00ED1561" w:rsidRPr="000D7F74">
              <w:rPr>
                <w:rFonts w:asciiTheme="majorHAnsi" w:hAnsiTheme="majorHAnsi" w:cstheme="minorHAnsi"/>
                <w:b/>
                <w:color w:val="4F81BD" w:themeColor="accent1"/>
                <w:sz w:val="20"/>
                <w:szCs w:val="20"/>
              </w:rPr>
              <w:t>6</w:t>
            </w:r>
            <w:r w:rsidRPr="000D7F74">
              <w:rPr>
                <w:rFonts w:asciiTheme="majorHAnsi" w:hAnsiTheme="majorHAnsi" w:cstheme="minorHAnsi"/>
                <w:b/>
                <w:color w:val="4F81BD" w:themeColor="accent1"/>
                <w:sz w:val="20"/>
                <w:szCs w:val="20"/>
              </w:rPr>
              <w:t>.</w:t>
            </w:r>
          </w:p>
        </w:tc>
        <w:tc>
          <w:tcPr>
            <w:tcW w:w="828" w:type="pct"/>
            <w:shd w:val="clear" w:color="auto" w:fill="B8CCE4" w:themeFill="accent1" w:themeFillTint="66"/>
            <w:vAlign w:val="center"/>
          </w:tcPr>
          <w:p w14:paraId="05B18295" w14:textId="0765973C" w:rsidR="00C40375" w:rsidRPr="000D7F74" w:rsidRDefault="00C40375" w:rsidP="00934DEA">
            <w:pPr>
              <w:jc w:val="center"/>
              <w:rPr>
                <w:rFonts w:asciiTheme="majorHAnsi" w:hAnsiTheme="majorHAnsi" w:cstheme="minorHAnsi"/>
                <w:b/>
                <w:color w:val="4F81BD" w:themeColor="accent1"/>
                <w:sz w:val="20"/>
                <w:szCs w:val="20"/>
              </w:rPr>
            </w:pPr>
            <w:r w:rsidRPr="000D7F74">
              <w:rPr>
                <w:rFonts w:asciiTheme="majorHAnsi" w:hAnsiTheme="majorHAnsi" w:cstheme="minorHAnsi"/>
                <w:b/>
                <w:color w:val="4F81BD" w:themeColor="accent1"/>
                <w:sz w:val="20"/>
                <w:szCs w:val="20"/>
              </w:rPr>
              <w:t>PROJEKCIJE 202</w:t>
            </w:r>
            <w:r w:rsidR="00ED1561" w:rsidRPr="000D7F74">
              <w:rPr>
                <w:rFonts w:asciiTheme="majorHAnsi" w:hAnsiTheme="majorHAnsi" w:cstheme="minorHAnsi"/>
                <w:b/>
                <w:color w:val="4F81BD" w:themeColor="accent1"/>
                <w:sz w:val="20"/>
                <w:szCs w:val="20"/>
              </w:rPr>
              <w:t>7</w:t>
            </w:r>
            <w:r w:rsidRPr="000D7F74">
              <w:rPr>
                <w:rFonts w:asciiTheme="majorHAnsi" w:hAnsiTheme="majorHAnsi" w:cstheme="minorHAnsi"/>
                <w:b/>
                <w:color w:val="4F81BD" w:themeColor="accent1"/>
                <w:sz w:val="20"/>
                <w:szCs w:val="20"/>
              </w:rPr>
              <w:t>.</w:t>
            </w:r>
          </w:p>
        </w:tc>
        <w:tc>
          <w:tcPr>
            <w:tcW w:w="829" w:type="pct"/>
            <w:shd w:val="clear" w:color="auto" w:fill="B8CCE4" w:themeFill="accent1" w:themeFillTint="66"/>
            <w:vAlign w:val="center"/>
          </w:tcPr>
          <w:p w14:paraId="05EB4A60" w14:textId="21215AC1" w:rsidR="00C40375" w:rsidRPr="000D7F74" w:rsidRDefault="00C40375" w:rsidP="00934DEA">
            <w:pPr>
              <w:jc w:val="center"/>
              <w:rPr>
                <w:rFonts w:asciiTheme="majorHAnsi" w:hAnsiTheme="majorHAnsi" w:cstheme="minorHAnsi"/>
                <w:b/>
                <w:color w:val="4F81BD" w:themeColor="accent1"/>
                <w:sz w:val="20"/>
                <w:szCs w:val="20"/>
              </w:rPr>
            </w:pPr>
            <w:r w:rsidRPr="000D7F74">
              <w:rPr>
                <w:rFonts w:asciiTheme="majorHAnsi" w:hAnsiTheme="majorHAnsi" w:cstheme="minorHAnsi"/>
                <w:b/>
                <w:color w:val="4F81BD" w:themeColor="accent1"/>
                <w:sz w:val="20"/>
                <w:szCs w:val="20"/>
              </w:rPr>
              <w:t xml:space="preserve">PROJEKCIJE </w:t>
            </w:r>
            <w:r w:rsidR="00E9756B" w:rsidRPr="000D7F74">
              <w:rPr>
                <w:rFonts w:asciiTheme="majorHAnsi" w:hAnsiTheme="majorHAnsi" w:cstheme="minorHAnsi"/>
                <w:b/>
                <w:color w:val="4F81BD" w:themeColor="accent1"/>
                <w:sz w:val="20"/>
                <w:szCs w:val="20"/>
              </w:rPr>
              <w:t>202</w:t>
            </w:r>
            <w:r w:rsidR="00ED1561" w:rsidRPr="000D7F74">
              <w:rPr>
                <w:rFonts w:asciiTheme="majorHAnsi" w:hAnsiTheme="majorHAnsi" w:cstheme="minorHAnsi"/>
                <w:b/>
                <w:color w:val="4F81BD" w:themeColor="accent1"/>
                <w:sz w:val="20"/>
                <w:szCs w:val="20"/>
              </w:rPr>
              <w:t>8</w:t>
            </w:r>
            <w:r w:rsidR="00E9756B" w:rsidRPr="000D7F74">
              <w:rPr>
                <w:rFonts w:asciiTheme="majorHAnsi" w:hAnsiTheme="majorHAnsi" w:cstheme="minorHAnsi"/>
                <w:b/>
                <w:color w:val="4F81BD" w:themeColor="accent1"/>
                <w:sz w:val="20"/>
                <w:szCs w:val="20"/>
              </w:rPr>
              <w:t>.</w:t>
            </w:r>
          </w:p>
        </w:tc>
      </w:tr>
      <w:tr w:rsidR="00ED1561" w:rsidRPr="000D7F74" w14:paraId="787E0E6E" w14:textId="77777777" w:rsidTr="003D06CD">
        <w:trPr>
          <w:trHeight w:val="755"/>
          <w:jc w:val="center"/>
        </w:trPr>
        <w:tc>
          <w:tcPr>
            <w:tcW w:w="859" w:type="pct"/>
            <w:shd w:val="clear" w:color="auto" w:fill="D9D9D9" w:themeFill="background1" w:themeFillShade="D9"/>
            <w:vAlign w:val="center"/>
          </w:tcPr>
          <w:p w14:paraId="2FFD0708" w14:textId="654D51AC" w:rsidR="00ED1561" w:rsidRPr="000D7F74" w:rsidRDefault="00ED1561" w:rsidP="00ED1561">
            <w:pPr>
              <w:jc w:val="center"/>
              <w:rPr>
                <w:rFonts w:asciiTheme="majorHAnsi" w:hAnsiTheme="majorHAnsi" w:cstheme="minorHAnsi"/>
                <w:b/>
                <w:sz w:val="20"/>
                <w:szCs w:val="20"/>
              </w:rPr>
            </w:pPr>
            <w:r w:rsidRPr="000D7F74">
              <w:rPr>
                <w:rFonts w:asciiTheme="majorHAnsi" w:hAnsiTheme="majorHAnsi" w:cstheme="minorHAnsi"/>
                <w:b/>
                <w:sz w:val="20"/>
                <w:szCs w:val="20"/>
              </w:rPr>
              <w:t>3 Rashodi poslovanja</w:t>
            </w:r>
          </w:p>
        </w:tc>
        <w:tc>
          <w:tcPr>
            <w:tcW w:w="828" w:type="pct"/>
            <w:shd w:val="clear" w:color="auto" w:fill="D9D9D9" w:themeFill="background1" w:themeFillShade="D9"/>
            <w:vAlign w:val="center"/>
          </w:tcPr>
          <w:p w14:paraId="0E64D63A" w14:textId="37D464DD" w:rsidR="00ED1561" w:rsidRPr="000D7F74" w:rsidRDefault="00ED1561" w:rsidP="00ED1561">
            <w:pPr>
              <w:jc w:val="center"/>
              <w:rPr>
                <w:rFonts w:asciiTheme="majorHAnsi" w:hAnsiTheme="majorHAnsi" w:cstheme="minorHAnsi"/>
                <w:b/>
                <w:sz w:val="20"/>
                <w:szCs w:val="20"/>
              </w:rPr>
            </w:pPr>
            <w:r w:rsidRPr="000D7F74">
              <w:rPr>
                <w:rFonts w:ascii="Times New Roman" w:hAnsi="Times New Roman" w:cs="Times New Roman"/>
                <w:b/>
                <w:bCs/>
                <w:color w:val="000000"/>
              </w:rPr>
              <w:t>3.537.694,69</w:t>
            </w:r>
          </w:p>
        </w:tc>
        <w:tc>
          <w:tcPr>
            <w:tcW w:w="828" w:type="pct"/>
            <w:shd w:val="clear" w:color="auto" w:fill="D9D9D9" w:themeFill="background1" w:themeFillShade="D9"/>
            <w:vAlign w:val="center"/>
          </w:tcPr>
          <w:p w14:paraId="3B4A74EF" w14:textId="0C8760AC" w:rsidR="00ED1561" w:rsidRPr="000D7F74" w:rsidRDefault="00ED1561" w:rsidP="00ED1561">
            <w:pPr>
              <w:jc w:val="center"/>
              <w:rPr>
                <w:rFonts w:asciiTheme="majorHAnsi" w:hAnsiTheme="majorHAnsi" w:cstheme="minorHAnsi"/>
                <w:b/>
                <w:sz w:val="20"/>
                <w:szCs w:val="20"/>
              </w:rPr>
            </w:pPr>
            <w:r w:rsidRPr="000D7F74">
              <w:rPr>
                <w:rFonts w:ascii="Times New Roman" w:hAnsi="Times New Roman" w:cs="Times New Roman"/>
                <w:b/>
                <w:bCs/>
                <w:color w:val="000000"/>
              </w:rPr>
              <w:t>5.036.032,64</w:t>
            </w:r>
          </w:p>
        </w:tc>
        <w:tc>
          <w:tcPr>
            <w:tcW w:w="828" w:type="pct"/>
            <w:shd w:val="clear" w:color="auto" w:fill="D9D9D9" w:themeFill="background1" w:themeFillShade="D9"/>
            <w:vAlign w:val="center"/>
          </w:tcPr>
          <w:p w14:paraId="3274CC44" w14:textId="16EFDCAC" w:rsidR="00ED1561" w:rsidRPr="000D7F74" w:rsidRDefault="00ED1561" w:rsidP="00ED1561">
            <w:pPr>
              <w:jc w:val="center"/>
              <w:rPr>
                <w:rFonts w:asciiTheme="majorHAnsi" w:hAnsiTheme="majorHAnsi" w:cstheme="minorHAnsi"/>
                <w:b/>
                <w:sz w:val="20"/>
                <w:szCs w:val="20"/>
              </w:rPr>
            </w:pPr>
            <w:r w:rsidRPr="000D7F74">
              <w:rPr>
                <w:rFonts w:ascii="Times New Roman" w:hAnsi="Times New Roman" w:cs="Times New Roman"/>
                <w:b/>
                <w:bCs/>
                <w:color w:val="000000"/>
              </w:rPr>
              <w:t>5.936.077,00</w:t>
            </w:r>
          </w:p>
        </w:tc>
        <w:tc>
          <w:tcPr>
            <w:tcW w:w="828" w:type="pct"/>
            <w:shd w:val="clear" w:color="auto" w:fill="D9D9D9" w:themeFill="background1" w:themeFillShade="D9"/>
            <w:vAlign w:val="center"/>
          </w:tcPr>
          <w:p w14:paraId="45CD2591" w14:textId="691B08F6" w:rsidR="00ED1561" w:rsidRPr="000D7F74" w:rsidRDefault="00ED1561" w:rsidP="00ED1561">
            <w:pPr>
              <w:jc w:val="center"/>
              <w:rPr>
                <w:rFonts w:asciiTheme="majorHAnsi" w:hAnsiTheme="majorHAnsi" w:cstheme="minorHAnsi"/>
                <w:b/>
                <w:sz w:val="20"/>
                <w:szCs w:val="20"/>
              </w:rPr>
            </w:pPr>
            <w:r w:rsidRPr="000D7F74">
              <w:rPr>
                <w:rFonts w:ascii="Times New Roman" w:hAnsi="Times New Roman" w:cs="Times New Roman"/>
                <w:b/>
                <w:bCs/>
                <w:color w:val="000000"/>
              </w:rPr>
              <w:t>6.025.118,17</w:t>
            </w:r>
          </w:p>
        </w:tc>
        <w:tc>
          <w:tcPr>
            <w:tcW w:w="829" w:type="pct"/>
            <w:shd w:val="clear" w:color="auto" w:fill="D9D9D9" w:themeFill="background1" w:themeFillShade="D9"/>
            <w:vAlign w:val="center"/>
          </w:tcPr>
          <w:p w14:paraId="6A2715D9" w14:textId="52BCCB6A" w:rsidR="00ED1561" w:rsidRPr="000D7F74" w:rsidRDefault="00ED1561" w:rsidP="00ED1561">
            <w:pPr>
              <w:jc w:val="center"/>
              <w:rPr>
                <w:rFonts w:asciiTheme="majorHAnsi" w:hAnsiTheme="majorHAnsi" w:cstheme="minorHAnsi"/>
                <w:b/>
                <w:sz w:val="20"/>
                <w:szCs w:val="20"/>
              </w:rPr>
            </w:pPr>
            <w:r w:rsidRPr="000D7F74">
              <w:rPr>
                <w:rFonts w:ascii="Times New Roman" w:hAnsi="Times New Roman" w:cs="Times New Roman"/>
                <w:b/>
                <w:bCs/>
                <w:color w:val="000000"/>
              </w:rPr>
              <w:t>6.114.159,31</w:t>
            </w:r>
          </w:p>
        </w:tc>
      </w:tr>
      <w:tr w:rsidR="00ED1561" w:rsidRPr="000D7F74" w14:paraId="6C8E909E" w14:textId="77777777" w:rsidTr="003D06CD">
        <w:trPr>
          <w:trHeight w:val="755"/>
          <w:jc w:val="center"/>
        </w:trPr>
        <w:tc>
          <w:tcPr>
            <w:tcW w:w="859" w:type="pct"/>
            <w:vAlign w:val="center"/>
          </w:tcPr>
          <w:p w14:paraId="06ED44DE" w14:textId="76DEBB7E" w:rsidR="00ED1561" w:rsidRPr="000D7F74" w:rsidRDefault="00ED1561" w:rsidP="00ED1561">
            <w:pPr>
              <w:jc w:val="center"/>
              <w:rPr>
                <w:rFonts w:asciiTheme="majorHAnsi" w:hAnsiTheme="majorHAnsi" w:cstheme="minorHAnsi"/>
                <w:bCs/>
                <w:sz w:val="20"/>
                <w:szCs w:val="20"/>
              </w:rPr>
            </w:pPr>
            <w:r w:rsidRPr="000D7F74">
              <w:rPr>
                <w:rFonts w:asciiTheme="majorHAnsi" w:hAnsiTheme="majorHAnsi" w:cstheme="minorHAnsi"/>
                <w:b/>
                <w:sz w:val="20"/>
                <w:szCs w:val="20"/>
              </w:rPr>
              <w:t xml:space="preserve">31 </w:t>
            </w:r>
            <w:r w:rsidRPr="000D7F74">
              <w:rPr>
                <w:rFonts w:asciiTheme="majorHAnsi" w:hAnsiTheme="majorHAnsi" w:cstheme="minorHAnsi"/>
                <w:bCs/>
                <w:sz w:val="20"/>
                <w:szCs w:val="20"/>
              </w:rPr>
              <w:t>Rashodi za zaposlene</w:t>
            </w:r>
          </w:p>
        </w:tc>
        <w:tc>
          <w:tcPr>
            <w:tcW w:w="828" w:type="pct"/>
            <w:vAlign w:val="center"/>
          </w:tcPr>
          <w:p w14:paraId="06737759" w14:textId="055BF935"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1.410.316,50</w:t>
            </w:r>
          </w:p>
        </w:tc>
        <w:tc>
          <w:tcPr>
            <w:tcW w:w="828" w:type="pct"/>
            <w:vAlign w:val="center"/>
          </w:tcPr>
          <w:p w14:paraId="5E91C14C" w14:textId="63FAD8E4"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2.171.946,26</w:t>
            </w:r>
          </w:p>
        </w:tc>
        <w:tc>
          <w:tcPr>
            <w:tcW w:w="828" w:type="pct"/>
            <w:vAlign w:val="center"/>
          </w:tcPr>
          <w:p w14:paraId="18B16F6E" w14:textId="505B10FD"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2.528.400,00</w:t>
            </w:r>
          </w:p>
        </w:tc>
        <w:tc>
          <w:tcPr>
            <w:tcW w:w="828" w:type="pct"/>
            <w:vAlign w:val="center"/>
          </w:tcPr>
          <w:p w14:paraId="6A0C9B3C" w14:textId="49E44703"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2.566.326,00</w:t>
            </w:r>
          </w:p>
        </w:tc>
        <w:tc>
          <w:tcPr>
            <w:tcW w:w="829" w:type="pct"/>
            <w:vAlign w:val="center"/>
          </w:tcPr>
          <w:p w14:paraId="00AC498F" w14:textId="7115D30C"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2.604.252,00</w:t>
            </w:r>
          </w:p>
        </w:tc>
      </w:tr>
      <w:tr w:rsidR="00ED1561" w:rsidRPr="000D7F74" w14:paraId="081B7AA9" w14:textId="77777777" w:rsidTr="003D06CD">
        <w:trPr>
          <w:trHeight w:val="755"/>
          <w:jc w:val="center"/>
        </w:trPr>
        <w:tc>
          <w:tcPr>
            <w:tcW w:w="859" w:type="pct"/>
            <w:vAlign w:val="center"/>
          </w:tcPr>
          <w:p w14:paraId="7655D7F3" w14:textId="73666CC9" w:rsidR="00ED1561" w:rsidRPr="000D7F74" w:rsidRDefault="00ED1561" w:rsidP="00ED1561">
            <w:pPr>
              <w:jc w:val="center"/>
              <w:rPr>
                <w:rFonts w:asciiTheme="majorHAnsi" w:hAnsiTheme="majorHAnsi" w:cstheme="minorHAnsi"/>
                <w:bCs/>
                <w:sz w:val="20"/>
                <w:szCs w:val="20"/>
              </w:rPr>
            </w:pPr>
            <w:r w:rsidRPr="000D7F74">
              <w:rPr>
                <w:rFonts w:asciiTheme="majorHAnsi" w:hAnsiTheme="majorHAnsi" w:cstheme="minorHAnsi"/>
                <w:b/>
                <w:sz w:val="20"/>
                <w:szCs w:val="20"/>
              </w:rPr>
              <w:t xml:space="preserve">32 </w:t>
            </w:r>
            <w:r w:rsidRPr="000D7F74">
              <w:rPr>
                <w:rFonts w:asciiTheme="majorHAnsi" w:hAnsiTheme="majorHAnsi" w:cstheme="minorHAnsi"/>
                <w:bCs/>
                <w:sz w:val="20"/>
                <w:szCs w:val="20"/>
              </w:rPr>
              <w:t>Materijalni rashodi</w:t>
            </w:r>
          </w:p>
        </w:tc>
        <w:tc>
          <w:tcPr>
            <w:tcW w:w="828" w:type="pct"/>
            <w:vAlign w:val="center"/>
          </w:tcPr>
          <w:p w14:paraId="69358DF9" w14:textId="75CE0BD1"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1.301.807,37</w:t>
            </w:r>
          </w:p>
        </w:tc>
        <w:tc>
          <w:tcPr>
            <w:tcW w:w="828" w:type="pct"/>
            <w:vAlign w:val="center"/>
          </w:tcPr>
          <w:p w14:paraId="2326667F" w14:textId="605FAF2E"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1.766.967,38</w:t>
            </w:r>
          </w:p>
        </w:tc>
        <w:tc>
          <w:tcPr>
            <w:tcW w:w="828" w:type="pct"/>
            <w:vAlign w:val="center"/>
          </w:tcPr>
          <w:p w14:paraId="1336D3F5" w14:textId="44E8A570"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2.079.345,00</w:t>
            </w:r>
          </w:p>
        </w:tc>
        <w:tc>
          <w:tcPr>
            <w:tcW w:w="828" w:type="pct"/>
            <w:vAlign w:val="center"/>
          </w:tcPr>
          <w:p w14:paraId="396E1A3F" w14:textId="54E99701"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2.110.535,18</w:t>
            </w:r>
          </w:p>
        </w:tc>
        <w:tc>
          <w:tcPr>
            <w:tcW w:w="829" w:type="pct"/>
            <w:vAlign w:val="center"/>
          </w:tcPr>
          <w:p w14:paraId="4FF1BE39" w14:textId="267F2241"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2.141.725,35</w:t>
            </w:r>
          </w:p>
        </w:tc>
      </w:tr>
      <w:tr w:rsidR="00ED1561" w:rsidRPr="000D7F74" w14:paraId="7001AE9B" w14:textId="77777777" w:rsidTr="003D06CD">
        <w:trPr>
          <w:trHeight w:val="755"/>
          <w:jc w:val="center"/>
        </w:trPr>
        <w:tc>
          <w:tcPr>
            <w:tcW w:w="859" w:type="pct"/>
            <w:vAlign w:val="center"/>
          </w:tcPr>
          <w:p w14:paraId="1DDFE502" w14:textId="15690140" w:rsidR="00ED1561" w:rsidRPr="000D7F74" w:rsidRDefault="00ED1561" w:rsidP="00ED1561">
            <w:pPr>
              <w:jc w:val="center"/>
              <w:rPr>
                <w:rFonts w:asciiTheme="majorHAnsi" w:hAnsiTheme="majorHAnsi" w:cstheme="minorHAnsi"/>
                <w:bCs/>
                <w:sz w:val="20"/>
                <w:szCs w:val="20"/>
              </w:rPr>
            </w:pPr>
            <w:r w:rsidRPr="000D7F74">
              <w:rPr>
                <w:rFonts w:asciiTheme="majorHAnsi" w:hAnsiTheme="majorHAnsi" w:cstheme="minorHAnsi"/>
                <w:b/>
                <w:sz w:val="20"/>
                <w:szCs w:val="20"/>
              </w:rPr>
              <w:t xml:space="preserve">34 </w:t>
            </w:r>
            <w:r w:rsidRPr="000D7F74">
              <w:rPr>
                <w:rFonts w:asciiTheme="majorHAnsi" w:hAnsiTheme="majorHAnsi" w:cstheme="minorHAnsi"/>
                <w:bCs/>
                <w:sz w:val="20"/>
                <w:szCs w:val="20"/>
              </w:rPr>
              <w:t>Financijski rashodi</w:t>
            </w:r>
          </w:p>
        </w:tc>
        <w:tc>
          <w:tcPr>
            <w:tcW w:w="828" w:type="pct"/>
            <w:vAlign w:val="center"/>
          </w:tcPr>
          <w:p w14:paraId="48F3C6C7" w14:textId="3C5EB237"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26.122,83</w:t>
            </w:r>
          </w:p>
        </w:tc>
        <w:tc>
          <w:tcPr>
            <w:tcW w:w="828" w:type="pct"/>
            <w:vAlign w:val="center"/>
          </w:tcPr>
          <w:p w14:paraId="591DE8CC" w14:textId="3125E569"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66.705,00</w:t>
            </w:r>
          </w:p>
        </w:tc>
        <w:tc>
          <w:tcPr>
            <w:tcW w:w="828" w:type="pct"/>
            <w:vAlign w:val="center"/>
          </w:tcPr>
          <w:p w14:paraId="6B78BCA3" w14:textId="1CC9D723"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58.255,00</w:t>
            </w:r>
          </w:p>
        </w:tc>
        <w:tc>
          <w:tcPr>
            <w:tcW w:w="828" w:type="pct"/>
            <w:vAlign w:val="center"/>
          </w:tcPr>
          <w:p w14:paraId="11E9B3F3" w14:textId="24C7BF4C"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59.128,83</w:t>
            </w:r>
          </w:p>
        </w:tc>
        <w:tc>
          <w:tcPr>
            <w:tcW w:w="829" w:type="pct"/>
            <w:vAlign w:val="center"/>
          </w:tcPr>
          <w:p w14:paraId="4DA93922" w14:textId="647EFCB5"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60.002,65</w:t>
            </w:r>
          </w:p>
        </w:tc>
      </w:tr>
      <w:tr w:rsidR="00ED1561" w:rsidRPr="000D7F74" w14:paraId="29C9285D" w14:textId="77777777" w:rsidTr="003D06CD">
        <w:trPr>
          <w:trHeight w:val="755"/>
          <w:jc w:val="center"/>
        </w:trPr>
        <w:tc>
          <w:tcPr>
            <w:tcW w:w="859" w:type="pct"/>
            <w:vAlign w:val="center"/>
          </w:tcPr>
          <w:p w14:paraId="75392825" w14:textId="05B42C87" w:rsidR="00ED1561" w:rsidRPr="000D7F74" w:rsidRDefault="00ED1561" w:rsidP="00ED1561">
            <w:pPr>
              <w:jc w:val="center"/>
              <w:rPr>
                <w:rFonts w:asciiTheme="majorHAnsi" w:hAnsiTheme="majorHAnsi" w:cstheme="minorHAnsi"/>
                <w:b/>
                <w:sz w:val="20"/>
                <w:szCs w:val="20"/>
              </w:rPr>
            </w:pPr>
            <w:r w:rsidRPr="000D7F74">
              <w:rPr>
                <w:rFonts w:asciiTheme="majorHAnsi" w:hAnsiTheme="majorHAnsi" w:cstheme="minorHAnsi"/>
                <w:b/>
                <w:sz w:val="20"/>
                <w:szCs w:val="20"/>
              </w:rPr>
              <w:t>35</w:t>
            </w:r>
            <w:r w:rsidRPr="000D7F74">
              <w:rPr>
                <w:rFonts w:asciiTheme="majorHAnsi" w:hAnsiTheme="majorHAnsi" w:cstheme="minorHAnsi"/>
                <w:bCs/>
                <w:sz w:val="20"/>
                <w:szCs w:val="20"/>
              </w:rPr>
              <w:t xml:space="preserve"> Subvencije</w:t>
            </w:r>
          </w:p>
        </w:tc>
        <w:tc>
          <w:tcPr>
            <w:tcW w:w="828" w:type="pct"/>
            <w:vAlign w:val="center"/>
          </w:tcPr>
          <w:p w14:paraId="48BD66E3" w14:textId="17303DEC"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66.091,15</w:t>
            </w:r>
          </w:p>
        </w:tc>
        <w:tc>
          <w:tcPr>
            <w:tcW w:w="828" w:type="pct"/>
            <w:vAlign w:val="center"/>
          </w:tcPr>
          <w:p w14:paraId="44EF7E12" w14:textId="75ABDC3F"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50.459,00</w:t>
            </w:r>
          </w:p>
        </w:tc>
        <w:tc>
          <w:tcPr>
            <w:tcW w:w="828" w:type="pct"/>
            <w:vAlign w:val="center"/>
          </w:tcPr>
          <w:p w14:paraId="32C443EB" w14:textId="3189BF65"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91.677,00</w:t>
            </w:r>
          </w:p>
        </w:tc>
        <w:tc>
          <w:tcPr>
            <w:tcW w:w="828" w:type="pct"/>
            <w:vAlign w:val="center"/>
          </w:tcPr>
          <w:p w14:paraId="2E6E5DDF" w14:textId="329EA46F"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93.052,16</w:t>
            </w:r>
          </w:p>
        </w:tc>
        <w:tc>
          <w:tcPr>
            <w:tcW w:w="829" w:type="pct"/>
            <w:vAlign w:val="center"/>
          </w:tcPr>
          <w:p w14:paraId="5B140322" w14:textId="0E5292C1"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94.427,31</w:t>
            </w:r>
          </w:p>
        </w:tc>
      </w:tr>
      <w:tr w:rsidR="00ED1561" w:rsidRPr="000D7F74" w14:paraId="73477FE3" w14:textId="77777777" w:rsidTr="003D06CD">
        <w:trPr>
          <w:trHeight w:val="755"/>
          <w:jc w:val="center"/>
        </w:trPr>
        <w:tc>
          <w:tcPr>
            <w:tcW w:w="859" w:type="pct"/>
            <w:vAlign w:val="center"/>
          </w:tcPr>
          <w:p w14:paraId="71AA62A2" w14:textId="16F24F79" w:rsidR="00ED1561" w:rsidRPr="000D7F74" w:rsidRDefault="00ED1561" w:rsidP="00ED1561">
            <w:pPr>
              <w:jc w:val="center"/>
              <w:rPr>
                <w:rFonts w:asciiTheme="majorHAnsi" w:hAnsiTheme="majorHAnsi" w:cstheme="minorHAnsi"/>
                <w:b/>
                <w:sz w:val="20"/>
                <w:szCs w:val="20"/>
              </w:rPr>
            </w:pPr>
            <w:r w:rsidRPr="000D7F74">
              <w:rPr>
                <w:rFonts w:asciiTheme="majorHAnsi" w:hAnsiTheme="majorHAnsi" w:cstheme="minorHAnsi"/>
                <w:b/>
                <w:sz w:val="20"/>
                <w:szCs w:val="20"/>
              </w:rPr>
              <w:t xml:space="preserve">36 </w:t>
            </w:r>
            <w:r w:rsidRPr="000D7F74">
              <w:rPr>
                <w:rFonts w:asciiTheme="majorHAnsi" w:hAnsiTheme="majorHAnsi" w:cstheme="minorHAnsi"/>
                <w:sz w:val="20"/>
                <w:szCs w:val="20"/>
              </w:rPr>
              <w:t>Pomoći dane u inozemstvo i unutar općeg proračuna</w:t>
            </w:r>
          </w:p>
        </w:tc>
        <w:tc>
          <w:tcPr>
            <w:tcW w:w="828" w:type="pct"/>
            <w:vAlign w:val="center"/>
          </w:tcPr>
          <w:p w14:paraId="3096DE35" w14:textId="4875434C" w:rsidR="00ED1561" w:rsidRPr="000D7F74" w:rsidRDefault="00ED1561" w:rsidP="00ED1561">
            <w:pPr>
              <w:jc w:val="center"/>
              <w:rPr>
                <w:rFonts w:asciiTheme="majorHAnsi" w:hAnsiTheme="majorHAnsi"/>
                <w:sz w:val="20"/>
                <w:szCs w:val="20"/>
              </w:rPr>
            </w:pPr>
            <w:r w:rsidRPr="000D7F74">
              <w:rPr>
                <w:rFonts w:ascii="Times New Roman" w:hAnsi="Times New Roman" w:cs="Times New Roman"/>
                <w:color w:val="000000"/>
              </w:rPr>
              <w:t>72.749,22</w:t>
            </w:r>
          </w:p>
        </w:tc>
        <w:tc>
          <w:tcPr>
            <w:tcW w:w="828" w:type="pct"/>
            <w:vAlign w:val="center"/>
          </w:tcPr>
          <w:p w14:paraId="26D76CC0" w14:textId="7E270118"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151.350,00</w:t>
            </w:r>
          </w:p>
        </w:tc>
        <w:tc>
          <w:tcPr>
            <w:tcW w:w="828" w:type="pct"/>
            <w:vAlign w:val="center"/>
          </w:tcPr>
          <w:p w14:paraId="3173BEE5" w14:textId="7E10114F"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259.000,00</w:t>
            </w:r>
          </w:p>
        </w:tc>
        <w:tc>
          <w:tcPr>
            <w:tcW w:w="828" w:type="pct"/>
            <w:vAlign w:val="center"/>
          </w:tcPr>
          <w:p w14:paraId="406F130F" w14:textId="27A537F1"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262.885,00</w:t>
            </w:r>
          </w:p>
        </w:tc>
        <w:tc>
          <w:tcPr>
            <w:tcW w:w="829" w:type="pct"/>
            <w:vAlign w:val="center"/>
          </w:tcPr>
          <w:p w14:paraId="003B0550" w14:textId="61CEEFEC"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266.770,00</w:t>
            </w:r>
          </w:p>
        </w:tc>
      </w:tr>
      <w:tr w:rsidR="00ED1561" w:rsidRPr="000D7F74" w14:paraId="05C2FD61" w14:textId="77777777" w:rsidTr="003D06CD">
        <w:trPr>
          <w:trHeight w:val="977"/>
          <w:jc w:val="center"/>
        </w:trPr>
        <w:tc>
          <w:tcPr>
            <w:tcW w:w="859" w:type="pct"/>
            <w:vAlign w:val="center"/>
          </w:tcPr>
          <w:p w14:paraId="6BAF9931" w14:textId="0E503292" w:rsidR="00ED1561" w:rsidRPr="000D7F74" w:rsidRDefault="00ED1561" w:rsidP="00ED1561">
            <w:pPr>
              <w:jc w:val="center"/>
              <w:rPr>
                <w:rFonts w:asciiTheme="majorHAnsi" w:hAnsiTheme="majorHAnsi" w:cstheme="minorHAnsi"/>
                <w:bCs/>
                <w:sz w:val="20"/>
                <w:szCs w:val="20"/>
              </w:rPr>
            </w:pPr>
            <w:r w:rsidRPr="000D7F74">
              <w:rPr>
                <w:rFonts w:asciiTheme="majorHAnsi" w:hAnsiTheme="majorHAnsi" w:cstheme="minorHAnsi"/>
                <w:b/>
                <w:sz w:val="20"/>
                <w:szCs w:val="20"/>
              </w:rPr>
              <w:t>37</w:t>
            </w:r>
            <w:r w:rsidRPr="000D7F74">
              <w:rPr>
                <w:rFonts w:asciiTheme="majorHAnsi" w:hAnsiTheme="majorHAnsi" w:cstheme="minorHAnsi"/>
                <w:bCs/>
                <w:sz w:val="20"/>
                <w:szCs w:val="20"/>
              </w:rPr>
              <w:t xml:space="preserve"> Naknade građanima i kućanstvima na temelju osiguranja i druge naknade</w:t>
            </w:r>
          </w:p>
        </w:tc>
        <w:tc>
          <w:tcPr>
            <w:tcW w:w="828" w:type="pct"/>
            <w:vAlign w:val="center"/>
          </w:tcPr>
          <w:p w14:paraId="4882AA6A" w14:textId="0BB1220C"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185.058,26</w:t>
            </w:r>
          </w:p>
        </w:tc>
        <w:tc>
          <w:tcPr>
            <w:tcW w:w="828" w:type="pct"/>
            <w:vAlign w:val="center"/>
          </w:tcPr>
          <w:p w14:paraId="73F14749" w14:textId="664271E4"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275.500,00</w:t>
            </w:r>
          </w:p>
        </w:tc>
        <w:tc>
          <w:tcPr>
            <w:tcW w:w="828" w:type="pct"/>
            <w:vAlign w:val="center"/>
          </w:tcPr>
          <w:p w14:paraId="0A48BDAC" w14:textId="1D47F4D6"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346.200,00</w:t>
            </w:r>
          </w:p>
        </w:tc>
        <w:tc>
          <w:tcPr>
            <w:tcW w:w="828" w:type="pct"/>
            <w:vAlign w:val="center"/>
          </w:tcPr>
          <w:p w14:paraId="23A13698" w14:textId="4C584B8D"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351.393,00</w:t>
            </w:r>
          </w:p>
        </w:tc>
        <w:tc>
          <w:tcPr>
            <w:tcW w:w="829" w:type="pct"/>
            <w:vAlign w:val="center"/>
          </w:tcPr>
          <w:p w14:paraId="7AB82727" w14:textId="1A9CE3FC"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356.586,00</w:t>
            </w:r>
          </w:p>
        </w:tc>
      </w:tr>
      <w:tr w:rsidR="00ED1561" w:rsidRPr="000D7F74" w14:paraId="1D93AAD9" w14:textId="77777777" w:rsidTr="003D06CD">
        <w:trPr>
          <w:trHeight w:val="977"/>
          <w:jc w:val="center"/>
        </w:trPr>
        <w:tc>
          <w:tcPr>
            <w:tcW w:w="859" w:type="pct"/>
            <w:vAlign w:val="center"/>
          </w:tcPr>
          <w:p w14:paraId="79B2C24A" w14:textId="2C250F30" w:rsidR="00ED1561" w:rsidRPr="000D7F74" w:rsidRDefault="00ED1561" w:rsidP="00ED1561">
            <w:pPr>
              <w:jc w:val="center"/>
              <w:rPr>
                <w:rFonts w:asciiTheme="majorHAnsi" w:hAnsiTheme="majorHAnsi" w:cstheme="minorHAnsi"/>
                <w:bCs/>
                <w:sz w:val="20"/>
                <w:szCs w:val="20"/>
              </w:rPr>
            </w:pPr>
            <w:r w:rsidRPr="000D7F74">
              <w:rPr>
                <w:rFonts w:asciiTheme="majorHAnsi" w:hAnsiTheme="majorHAnsi" w:cstheme="minorHAnsi"/>
                <w:b/>
                <w:sz w:val="20"/>
                <w:szCs w:val="20"/>
              </w:rPr>
              <w:lastRenderedPageBreak/>
              <w:t>38</w:t>
            </w:r>
            <w:r w:rsidRPr="000D7F74">
              <w:rPr>
                <w:rFonts w:asciiTheme="majorHAnsi" w:hAnsiTheme="majorHAnsi" w:cstheme="minorHAnsi"/>
                <w:bCs/>
                <w:sz w:val="20"/>
                <w:szCs w:val="20"/>
              </w:rPr>
              <w:t xml:space="preserve"> Rashodi za donacije, kazne, naknade šteta i kapitalne pomoći</w:t>
            </w:r>
          </w:p>
        </w:tc>
        <w:tc>
          <w:tcPr>
            <w:tcW w:w="828" w:type="pct"/>
            <w:vAlign w:val="center"/>
          </w:tcPr>
          <w:p w14:paraId="760FFC8B" w14:textId="0EE0B8B8"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475.549,36</w:t>
            </w:r>
          </w:p>
        </w:tc>
        <w:tc>
          <w:tcPr>
            <w:tcW w:w="828" w:type="pct"/>
            <w:vAlign w:val="center"/>
          </w:tcPr>
          <w:p w14:paraId="2FEAEBE7" w14:textId="517840AF"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553.105,00</w:t>
            </w:r>
          </w:p>
        </w:tc>
        <w:tc>
          <w:tcPr>
            <w:tcW w:w="828" w:type="pct"/>
            <w:vAlign w:val="center"/>
          </w:tcPr>
          <w:p w14:paraId="6268DBB3" w14:textId="45C4C46B"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573.200,00</w:t>
            </w:r>
          </w:p>
        </w:tc>
        <w:tc>
          <w:tcPr>
            <w:tcW w:w="828" w:type="pct"/>
            <w:vAlign w:val="center"/>
          </w:tcPr>
          <w:p w14:paraId="6BC1599C" w14:textId="06DCD05C"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581.798,00</w:t>
            </w:r>
          </w:p>
        </w:tc>
        <w:tc>
          <w:tcPr>
            <w:tcW w:w="829" w:type="pct"/>
            <w:vAlign w:val="center"/>
          </w:tcPr>
          <w:p w14:paraId="7397B1FA" w14:textId="7DE305AB"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590.396,00</w:t>
            </w:r>
          </w:p>
        </w:tc>
      </w:tr>
      <w:tr w:rsidR="00ED1561" w:rsidRPr="000D7F74" w14:paraId="3018C8C6" w14:textId="77777777" w:rsidTr="003D06CD">
        <w:trPr>
          <w:trHeight w:val="932"/>
          <w:jc w:val="center"/>
        </w:trPr>
        <w:tc>
          <w:tcPr>
            <w:tcW w:w="859" w:type="pct"/>
            <w:shd w:val="clear" w:color="auto" w:fill="D9D9D9" w:themeFill="background1" w:themeFillShade="D9"/>
            <w:vAlign w:val="center"/>
          </w:tcPr>
          <w:p w14:paraId="5457AE7F" w14:textId="57D25ECA" w:rsidR="00ED1561" w:rsidRPr="000D7F74" w:rsidRDefault="00ED1561" w:rsidP="00ED1561">
            <w:pPr>
              <w:jc w:val="center"/>
              <w:rPr>
                <w:rFonts w:asciiTheme="majorHAnsi" w:hAnsiTheme="majorHAnsi" w:cstheme="minorHAnsi"/>
                <w:b/>
                <w:sz w:val="20"/>
                <w:szCs w:val="20"/>
              </w:rPr>
            </w:pPr>
            <w:r w:rsidRPr="000D7F74">
              <w:rPr>
                <w:rFonts w:asciiTheme="majorHAnsi" w:hAnsiTheme="majorHAnsi" w:cstheme="minorHAnsi"/>
                <w:b/>
                <w:sz w:val="20"/>
                <w:szCs w:val="20"/>
              </w:rPr>
              <w:t>4 Rashodi za nabavu nefinancijske imovine</w:t>
            </w:r>
          </w:p>
        </w:tc>
        <w:tc>
          <w:tcPr>
            <w:tcW w:w="828" w:type="pct"/>
            <w:shd w:val="clear" w:color="auto" w:fill="D9D9D9" w:themeFill="background1" w:themeFillShade="D9"/>
            <w:vAlign w:val="center"/>
          </w:tcPr>
          <w:p w14:paraId="7C8E86B5" w14:textId="2D48C36B" w:rsidR="00ED1561" w:rsidRPr="000D7F74" w:rsidRDefault="00ED1561" w:rsidP="00ED1561">
            <w:pPr>
              <w:jc w:val="center"/>
              <w:rPr>
                <w:rFonts w:asciiTheme="majorHAnsi" w:hAnsiTheme="majorHAnsi" w:cstheme="minorHAnsi"/>
                <w:b/>
                <w:sz w:val="20"/>
                <w:szCs w:val="20"/>
              </w:rPr>
            </w:pPr>
            <w:r w:rsidRPr="000D7F74">
              <w:rPr>
                <w:rFonts w:ascii="Times New Roman" w:hAnsi="Times New Roman" w:cs="Times New Roman"/>
                <w:b/>
                <w:bCs/>
                <w:color w:val="000000"/>
              </w:rPr>
              <w:t>1.959.339,69</w:t>
            </w:r>
          </w:p>
        </w:tc>
        <w:tc>
          <w:tcPr>
            <w:tcW w:w="828" w:type="pct"/>
            <w:shd w:val="clear" w:color="auto" w:fill="D9D9D9" w:themeFill="background1" w:themeFillShade="D9"/>
            <w:vAlign w:val="center"/>
          </w:tcPr>
          <w:p w14:paraId="211959B7" w14:textId="01784AB9" w:rsidR="00ED1561" w:rsidRPr="000D7F74" w:rsidRDefault="00ED1561" w:rsidP="00ED1561">
            <w:pPr>
              <w:jc w:val="center"/>
              <w:rPr>
                <w:rFonts w:asciiTheme="majorHAnsi" w:hAnsiTheme="majorHAnsi" w:cstheme="minorHAnsi"/>
                <w:b/>
                <w:sz w:val="20"/>
                <w:szCs w:val="20"/>
              </w:rPr>
            </w:pPr>
            <w:r w:rsidRPr="000D7F74">
              <w:rPr>
                <w:rFonts w:ascii="Times New Roman" w:hAnsi="Times New Roman" w:cs="Times New Roman"/>
                <w:b/>
                <w:bCs/>
                <w:color w:val="000000"/>
              </w:rPr>
              <w:t>2.709.614,43</w:t>
            </w:r>
          </w:p>
        </w:tc>
        <w:tc>
          <w:tcPr>
            <w:tcW w:w="828" w:type="pct"/>
            <w:shd w:val="clear" w:color="auto" w:fill="D9D9D9" w:themeFill="background1" w:themeFillShade="D9"/>
            <w:vAlign w:val="center"/>
          </w:tcPr>
          <w:p w14:paraId="64937F72" w14:textId="267F0F67" w:rsidR="00ED1561" w:rsidRPr="000D7F74" w:rsidRDefault="00ED1561" w:rsidP="00ED1561">
            <w:pPr>
              <w:jc w:val="center"/>
              <w:rPr>
                <w:rFonts w:asciiTheme="majorHAnsi" w:hAnsiTheme="majorHAnsi" w:cstheme="minorHAnsi"/>
                <w:b/>
                <w:sz w:val="20"/>
                <w:szCs w:val="20"/>
              </w:rPr>
            </w:pPr>
            <w:r w:rsidRPr="000D7F74">
              <w:rPr>
                <w:rFonts w:ascii="Times New Roman" w:hAnsi="Times New Roman" w:cs="Times New Roman"/>
                <w:b/>
                <w:bCs/>
                <w:color w:val="000000"/>
              </w:rPr>
              <w:t>3.155.600,00</w:t>
            </w:r>
          </w:p>
        </w:tc>
        <w:tc>
          <w:tcPr>
            <w:tcW w:w="828" w:type="pct"/>
            <w:shd w:val="clear" w:color="auto" w:fill="D9D9D9" w:themeFill="background1" w:themeFillShade="D9"/>
            <w:vAlign w:val="center"/>
          </w:tcPr>
          <w:p w14:paraId="098D1A93" w14:textId="5CF56515" w:rsidR="00ED1561" w:rsidRPr="000D7F74" w:rsidRDefault="00ED1561" w:rsidP="00ED1561">
            <w:pPr>
              <w:jc w:val="center"/>
              <w:rPr>
                <w:rFonts w:asciiTheme="majorHAnsi" w:hAnsiTheme="majorHAnsi" w:cstheme="minorHAnsi"/>
                <w:b/>
                <w:sz w:val="20"/>
                <w:szCs w:val="20"/>
              </w:rPr>
            </w:pPr>
            <w:r w:rsidRPr="000D7F74">
              <w:rPr>
                <w:rFonts w:ascii="Times New Roman" w:hAnsi="Times New Roman" w:cs="Times New Roman"/>
                <w:b/>
                <w:bCs/>
                <w:color w:val="000000"/>
              </w:rPr>
              <w:t>2.650.994,00</w:t>
            </w:r>
          </w:p>
        </w:tc>
        <w:tc>
          <w:tcPr>
            <w:tcW w:w="829" w:type="pct"/>
            <w:shd w:val="clear" w:color="auto" w:fill="D9D9D9" w:themeFill="background1" w:themeFillShade="D9"/>
            <w:vAlign w:val="center"/>
          </w:tcPr>
          <w:p w14:paraId="05412AEF" w14:textId="5572A155" w:rsidR="00ED1561" w:rsidRPr="000D7F74" w:rsidRDefault="00ED1561" w:rsidP="00ED1561">
            <w:pPr>
              <w:jc w:val="center"/>
              <w:rPr>
                <w:rFonts w:asciiTheme="majorHAnsi" w:hAnsiTheme="majorHAnsi" w:cstheme="minorHAnsi"/>
                <w:b/>
                <w:sz w:val="20"/>
                <w:szCs w:val="20"/>
              </w:rPr>
            </w:pPr>
            <w:r w:rsidRPr="000D7F74">
              <w:rPr>
                <w:rFonts w:ascii="Times New Roman" w:hAnsi="Times New Roman" w:cs="Times New Roman"/>
                <w:b/>
                <w:bCs/>
                <w:color w:val="000000"/>
              </w:rPr>
              <w:t>2.102.178,00</w:t>
            </w:r>
          </w:p>
        </w:tc>
      </w:tr>
      <w:tr w:rsidR="00ED1561" w:rsidRPr="000D7F74" w14:paraId="182EC77C" w14:textId="77777777" w:rsidTr="003D06CD">
        <w:trPr>
          <w:trHeight w:val="1413"/>
          <w:jc w:val="center"/>
        </w:trPr>
        <w:tc>
          <w:tcPr>
            <w:tcW w:w="859" w:type="pct"/>
            <w:vAlign w:val="center"/>
          </w:tcPr>
          <w:p w14:paraId="06B95A2F" w14:textId="4B25FEDA" w:rsidR="00ED1561" w:rsidRPr="000D7F74" w:rsidRDefault="00ED1561" w:rsidP="00ED1561">
            <w:pPr>
              <w:jc w:val="center"/>
              <w:rPr>
                <w:rFonts w:asciiTheme="majorHAnsi" w:hAnsiTheme="majorHAnsi" w:cstheme="minorHAnsi"/>
                <w:bCs/>
                <w:sz w:val="20"/>
                <w:szCs w:val="20"/>
              </w:rPr>
            </w:pPr>
            <w:r w:rsidRPr="000D7F74">
              <w:rPr>
                <w:rFonts w:asciiTheme="majorHAnsi" w:hAnsiTheme="majorHAnsi" w:cstheme="minorHAnsi"/>
                <w:b/>
                <w:sz w:val="20"/>
                <w:szCs w:val="20"/>
              </w:rPr>
              <w:t>41</w:t>
            </w:r>
            <w:r w:rsidRPr="000D7F74">
              <w:rPr>
                <w:rFonts w:asciiTheme="majorHAnsi" w:hAnsiTheme="majorHAnsi" w:cstheme="minorHAnsi"/>
                <w:bCs/>
                <w:sz w:val="20"/>
                <w:szCs w:val="20"/>
              </w:rPr>
              <w:t xml:space="preserve"> Rashodi za nabavu neproizvedene dugotrajne</w:t>
            </w:r>
          </w:p>
          <w:p w14:paraId="4539A49F" w14:textId="0FC56DC8" w:rsidR="00ED1561" w:rsidRPr="000D7F74" w:rsidRDefault="00ED1561" w:rsidP="00ED1561">
            <w:pPr>
              <w:jc w:val="center"/>
              <w:rPr>
                <w:rFonts w:asciiTheme="majorHAnsi" w:hAnsiTheme="majorHAnsi" w:cstheme="minorHAnsi"/>
                <w:bCs/>
                <w:sz w:val="20"/>
                <w:szCs w:val="20"/>
              </w:rPr>
            </w:pPr>
            <w:r w:rsidRPr="000D7F74">
              <w:rPr>
                <w:rFonts w:asciiTheme="majorHAnsi" w:hAnsiTheme="majorHAnsi" w:cstheme="minorHAnsi"/>
                <w:bCs/>
                <w:sz w:val="20"/>
                <w:szCs w:val="20"/>
              </w:rPr>
              <w:t>imovine</w:t>
            </w:r>
          </w:p>
        </w:tc>
        <w:tc>
          <w:tcPr>
            <w:tcW w:w="828" w:type="pct"/>
            <w:vAlign w:val="center"/>
          </w:tcPr>
          <w:p w14:paraId="6D9591EB" w14:textId="155919BF"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126.981,42</w:t>
            </w:r>
          </w:p>
        </w:tc>
        <w:tc>
          <w:tcPr>
            <w:tcW w:w="828" w:type="pct"/>
            <w:vAlign w:val="center"/>
          </w:tcPr>
          <w:p w14:paraId="42442D05" w14:textId="4BA6E7E4"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10.000,00</w:t>
            </w:r>
          </w:p>
        </w:tc>
        <w:tc>
          <w:tcPr>
            <w:tcW w:w="828" w:type="pct"/>
            <w:vAlign w:val="center"/>
          </w:tcPr>
          <w:p w14:paraId="4C7FF80D" w14:textId="6BDC96A3"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50.000,00</w:t>
            </w:r>
          </w:p>
        </w:tc>
        <w:tc>
          <w:tcPr>
            <w:tcW w:w="828" w:type="pct"/>
            <w:vAlign w:val="center"/>
          </w:tcPr>
          <w:p w14:paraId="645BDF64" w14:textId="79BF4608"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50.750,00</w:t>
            </w:r>
          </w:p>
        </w:tc>
        <w:tc>
          <w:tcPr>
            <w:tcW w:w="829" w:type="pct"/>
            <w:vAlign w:val="center"/>
          </w:tcPr>
          <w:p w14:paraId="3395E2E9" w14:textId="0FADC345"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51.500,00</w:t>
            </w:r>
          </w:p>
        </w:tc>
      </w:tr>
      <w:tr w:rsidR="00ED1561" w:rsidRPr="000D7F74" w14:paraId="3B7ED6C6" w14:textId="77777777" w:rsidTr="003D06CD">
        <w:trPr>
          <w:trHeight w:val="1172"/>
          <w:jc w:val="center"/>
        </w:trPr>
        <w:tc>
          <w:tcPr>
            <w:tcW w:w="859" w:type="pct"/>
            <w:vAlign w:val="center"/>
          </w:tcPr>
          <w:p w14:paraId="1B59BDFE" w14:textId="7D3F8FCF" w:rsidR="00ED1561" w:rsidRPr="000D7F74" w:rsidRDefault="00ED1561" w:rsidP="00ED1561">
            <w:pPr>
              <w:jc w:val="center"/>
              <w:rPr>
                <w:rFonts w:asciiTheme="majorHAnsi" w:hAnsiTheme="majorHAnsi" w:cstheme="minorHAnsi"/>
                <w:bCs/>
                <w:sz w:val="20"/>
                <w:szCs w:val="20"/>
              </w:rPr>
            </w:pPr>
            <w:r w:rsidRPr="000D7F74">
              <w:rPr>
                <w:rFonts w:asciiTheme="majorHAnsi" w:hAnsiTheme="majorHAnsi" w:cstheme="minorHAnsi"/>
                <w:b/>
                <w:sz w:val="20"/>
                <w:szCs w:val="20"/>
              </w:rPr>
              <w:t xml:space="preserve">42 </w:t>
            </w:r>
            <w:r w:rsidRPr="000D7F74">
              <w:rPr>
                <w:rFonts w:asciiTheme="majorHAnsi" w:hAnsiTheme="majorHAnsi" w:cstheme="minorHAnsi"/>
                <w:bCs/>
                <w:sz w:val="20"/>
                <w:szCs w:val="20"/>
              </w:rPr>
              <w:t>Rashodi za nabavu proizvedene dugotrajne imovine</w:t>
            </w:r>
          </w:p>
        </w:tc>
        <w:tc>
          <w:tcPr>
            <w:tcW w:w="828" w:type="pct"/>
            <w:vAlign w:val="center"/>
          </w:tcPr>
          <w:p w14:paraId="44591D2F" w14:textId="72560F31"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1.796.502,41</w:t>
            </w:r>
          </w:p>
        </w:tc>
        <w:tc>
          <w:tcPr>
            <w:tcW w:w="828" w:type="pct"/>
            <w:vAlign w:val="center"/>
          </w:tcPr>
          <w:p w14:paraId="5A68539E" w14:textId="76061874"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2.637.747,43</w:t>
            </w:r>
          </w:p>
        </w:tc>
        <w:tc>
          <w:tcPr>
            <w:tcW w:w="828" w:type="pct"/>
            <w:vAlign w:val="center"/>
          </w:tcPr>
          <w:p w14:paraId="6F5CCA68" w14:textId="0B2A888B"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1.915.600,00</w:t>
            </w:r>
          </w:p>
        </w:tc>
        <w:tc>
          <w:tcPr>
            <w:tcW w:w="828" w:type="pct"/>
            <w:vAlign w:val="center"/>
          </w:tcPr>
          <w:p w14:paraId="55CDFB34" w14:textId="133F94BE"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1.499.719,00</w:t>
            </w:r>
          </w:p>
        </w:tc>
        <w:tc>
          <w:tcPr>
            <w:tcW w:w="829" w:type="pct"/>
            <w:vAlign w:val="center"/>
          </w:tcPr>
          <w:p w14:paraId="5A2AEACE" w14:textId="12A343F2"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1.460.128,00</w:t>
            </w:r>
          </w:p>
        </w:tc>
      </w:tr>
      <w:tr w:rsidR="00ED1561" w:rsidRPr="000D7F74" w14:paraId="08A7F629" w14:textId="77777777" w:rsidTr="003D06CD">
        <w:trPr>
          <w:trHeight w:val="1172"/>
          <w:jc w:val="center"/>
        </w:trPr>
        <w:tc>
          <w:tcPr>
            <w:tcW w:w="859" w:type="pct"/>
            <w:vAlign w:val="center"/>
          </w:tcPr>
          <w:p w14:paraId="3C00A087" w14:textId="2AB05E0F" w:rsidR="00ED1561" w:rsidRPr="000D7F74" w:rsidRDefault="00ED1561" w:rsidP="00ED1561">
            <w:pPr>
              <w:jc w:val="center"/>
              <w:rPr>
                <w:rFonts w:asciiTheme="majorHAnsi" w:hAnsiTheme="majorHAnsi" w:cstheme="minorHAnsi"/>
                <w:b/>
                <w:sz w:val="20"/>
                <w:szCs w:val="20"/>
              </w:rPr>
            </w:pPr>
            <w:r w:rsidRPr="000D7F74">
              <w:rPr>
                <w:rFonts w:asciiTheme="majorHAnsi" w:hAnsiTheme="majorHAnsi" w:cstheme="minorHAnsi"/>
                <w:b/>
                <w:sz w:val="20"/>
                <w:szCs w:val="20"/>
              </w:rPr>
              <w:t xml:space="preserve">45 </w:t>
            </w:r>
            <w:r w:rsidRPr="000D7F74">
              <w:rPr>
                <w:rFonts w:asciiTheme="majorHAnsi" w:hAnsiTheme="majorHAnsi" w:cstheme="minorHAnsi"/>
                <w:bCs/>
                <w:sz w:val="20"/>
                <w:szCs w:val="20"/>
              </w:rPr>
              <w:t>Rashodi za dodatna ulaganja na nefinancijskoj imovini</w:t>
            </w:r>
          </w:p>
        </w:tc>
        <w:tc>
          <w:tcPr>
            <w:tcW w:w="828" w:type="pct"/>
            <w:vAlign w:val="center"/>
          </w:tcPr>
          <w:p w14:paraId="7F1B1DE0" w14:textId="69A61372"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35.855,86</w:t>
            </w:r>
          </w:p>
        </w:tc>
        <w:tc>
          <w:tcPr>
            <w:tcW w:w="828" w:type="pct"/>
            <w:vAlign w:val="center"/>
          </w:tcPr>
          <w:p w14:paraId="4E561B7A" w14:textId="243AFD82"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61.867,00</w:t>
            </w:r>
          </w:p>
        </w:tc>
        <w:tc>
          <w:tcPr>
            <w:tcW w:w="828" w:type="pct"/>
            <w:vAlign w:val="center"/>
          </w:tcPr>
          <w:p w14:paraId="5868EFF6" w14:textId="03D96B9C"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1.190.000,00</w:t>
            </w:r>
          </w:p>
        </w:tc>
        <w:tc>
          <w:tcPr>
            <w:tcW w:w="828" w:type="pct"/>
            <w:vAlign w:val="center"/>
          </w:tcPr>
          <w:p w14:paraId="4CCA85A3" w14:textId="3357EDC4"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1.100.525,00</w:t>
            </w:r>
          </w:p>
        </w:tc>
        <w:tc>
          <w:tcPr>
            <w:tcW w:w="829" w:type="pct"/>
            <w:vAlign w:val="center"/>
          </w:tcPr>
          <w:p w14:paraId="10758CD1" w14:textId="4BAC385B"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590.550,00</w:t>
            </w:r>
          </w:p>
        </w:tc>
      </w:tr>
      <w:tr w:rsidR="00ED1561" w:rsidRPr="000D7F74" w14:paraId="3749E7EB" w14:textId="77777777" w:rsidTr="003D06CD">
        <w:trPr>
          <w:trHeight w:val="1157"/>
          <w:jc w:val="center"/>
        </w:trPr>
        <w:tc>
          <w:tcPr>
            <w:tcW w:w="859" w:type="pct"/>
            <w:shd w:val="clear" w:color="auto" w:fill="D9D9D9" w:themeFill="background1" w:themeFillShade="D9"/>
            <w:vAlign w:val="center"/>
          </w:tcPr>
          <w:p w14:paraId="5B1CAF51" w14:textId="77777777" w:rsidR="00ED1561" w:rsidRPr="000D7F74" w:rsidRDefault="00ED1561" w:rsidP="00ED1561">
            <w:pPr>
              <w:jc w:val="center"/>
              <w:rPr>
                <w:rFonts w:asciiTheme="majorHAnsi" w:hAnsiTheme="majorHAnsi" w:cstheme="minorHAnsi"/>
                <w:b/>
                <w:sz w:val="20"/>
                <w:szCs w:val="20"/>
              </w:rPr>
            </w:pPr>
            <w:r w:rsidRPr="000D7F74">
              <w:rPr>
                <w:rFonts w:asciiTheme="majorHAnsi" w:hAnsiTheme="majorHAnsi" w:cstheme="minorHAnsi"/>
                <w:b/>
                <w:sz w:val="20"/>
                <w:szCs w:val="20"/>
              </w:rPr>
              <w:t>5 Izdaci za financijsku imovinu i otplate zajmova</w:t>
            </w:r>
          </w:p>
        </w:tc>
        <w:tc>
          <w:tcPr>
            <w:tcW w:w="828" w:type="pct"/>
            <w:shd w:val="clear" w:color="auto" w:fill="D9D9D9" w:themeFill="background1" w:themeFillShade="D9"/>
            <w:vAlign w:val="center"/>
          </w:tcPr>
          <w:p w14:paraId="7E65C75F" w14:textId="55F92362" w:rsidR="00ED1561" w:rsidRPr="000D7F74" w:rsidRDefault="00ED1561" w:rsidP="00ED1561">
            <w:pPr>
              <w:jc w:val="center"/>
              <w:rPr>
                <w:rFonts w:asciiTheme="majorHAnsi" w:hAnsiTheme="majorHAnsi" w:cstheme="minorHAnsi"/>
                <w:b/>
                <w:sz w:val="20"/>
                <w:szCs w:val="20"/>
              </w:rPr>
            </w:pPr>
            <w:r w:rsidRPr="000D7F74">
              <w:rPr>
                <w:rFonts w:ascii="Times New Roman" w:hAnsi="Times New Roman" w:cs="Times New Roman"/>
                <w:b/>
                <w:bCs/>
                <w:color w:val="000000"/>
              </w:rPr>
              <w:t>180.427,47</w:t>
            </w:r>
          </w:p>
        </w:tc>
        <w:tc>
          <w:tcPr>
            <w:tcW w:w="828" w:type="pct"/>
            <w:shd w:val="clear" w:color="auto" w:fill="D9D9D9" w:themeFill="background1" w:themeFillShade="D9"/>
            <w:vAlign w:val="center"/>
          </w:tcPr>
          <w:p w14:paraId="78DE18ED" w14:textId="18BF6B84" w:rsidR="00ED1561" w:rsidRPr="000D7F74" w:rsidRDefault="00ED1561" w:rsidP="00ED1561">
            <w:pPr>
              <w:jc w:val="center"/>
              <w:rPr>
                <w:rFonts w:asciiTheme="majorHAnsi" w:hAnsiTheme="majorHAnsi" w:cstheme="minorHAnsi"/>
                <w:b/>
                <w:sz w:val="20"/>
                <w:szCs w:val="20"/>
              </w:rPr>
            </w:pPr>
            <w:r w:rsidRPr="000D7F74">
              <w:rPr>
                <w:rFonts w:ascii="Times New Roman" w:hAnsi="Times New Roman" w:cs="Times New Roman"/>
                <w:b/>
                <w:bCs/>
                <w:color w:val="000000"/>
              </w:rPr>
              <w:t>210.000,00</w:t>
            </w:r>
          </w:p>
        </w:tc>
        <w:tc>
          <w:tcPr>
            <w:tcW w:w="828" w:type="pct"/>
            <w:shd w:val="clear" w:color="auto" w:fill="D9D9D9" w:themeFill="background1" w:themeFillShade="D9"/>
            <w:vAlign w:val="center"/>
          </w:tcPr>
          <w:p w14:paraId="7B6F4118" w14:textId="5F98270F" w:rsidR="00ED1561" w:rsidRPr="000D7F74" w:rsidRDefault="00ED1561" w:rsidP="00ED1561">
            <w:pPr>
              <w:jc w:val="center"/>
              <w:rPr>
                <w:rFonts w:asciiTheme="majorHAnsi" w:hAnsiTheme="majorHAnsi" w:cstheme="minorHAnsi"/>
                <w:b/>
                <w:sz w:val="20"/>
                <w:szCs w:val="20"/>
              </w:rPr>
            </w:pPr>
            <w:r w:rsidRPr="000D7F74">
              <w:rPr>
                <w:rFonts w:ascii="Times New Roman" w:hAnsi="Times New Roman" w:cs="Times New Roman"/>
                <w:b/>
                <w:bCs/>
                <w:color w:val="000000"/>
              </w:rPr>
              <w:t>213.000,00</w:t>
            </w:r>
          </w:p>
        </w:tc>
        <w:tc>
          <w:tcPr>
            <w:tcW w:w="828" w:type="pct"/>
            <w:shd w:val="clear" w:color="auto" w:fill="D9D9D9" w:themeFill="background1" w:themeFillShade="D9"/>
            <w:vAlign w:val="center"/>
          </w:tcPr>
          <w:p w14:paraId="76211F71" w14:textId="2CDE8D47" w:rsidR="00ED1561" w:rsidRPr="000D7F74" w:rsidRDefault="00ED1561" w:rsidP="00ED1561">
            <w:pPr>
              <w:jc w:val="center"/>
              <w:rPr>
                <w:rFonts w:asciiTheme="majorHAnsi" w:hAnsiTheme="majorHAnsi" w:cstheme="minorHAnsi"/>
                <w:b/>
                <w:sz w:val="20"/>
                <w:szCs w:val="20"/>
              </w:rPr>
            </w:pPr>
            <w:r w:rsidRPr="000D7F74">
              <w:rPr>
                <w:rFonts w:ascii="Times New Roman" w:hAnsi="Times New Roman" w:cs="Times New Roman"/>
                <w:b/>
                <w:bCs/>
                <w:color w:val="000000"/>
              </w:rPr>
              <w:t>237.495,00</w:t>
            </w:r>
          </w:p>
        </w:tc>
        <w:tc>
          <w:tcPr>
            <w:tcW w:w="829" w:type="pct"/>
            <w:shd w:val="clear" w:color="auto" w:fill="D9D9D9" w:themeFill="background1" w:themeFillShade="D9"/>
            <w:vAlign w:val="center"/>
          </w:tcPr>
          <w:p w14:paraId="6FC01747" w14:textId="2AD1F95F" w:rsidR="00ED1561" w:rsidRPr="000D7F74" w:rsidRDefault="00ED1561" w:rsidP="00ED1561">
            <w:pPr>
              <w:jc w:val="center"/>
              <w:rPr>
                <w:rFonts w:asciiTheme="majorHAnsi" w:hAnsiTheme="majorHAnsi" w:cstheme="minorHAnsi"/>
                <w:b/>
                <w:sz w:val="20"/>
                <w:szCs w:val="20"/>
              </w:rPr>
            </w:pPr>
            <w:r w:rsidRPr="000D7F74">
              <w:rPr>
                <w:rFonts w:ascii="Times New Roman" w:hAnsi="Times New Roman" w:cs="Times New Roman"/>
                <w:b/>
                <w:bCs/>
                <w:color w:val="000000"/>
              </w:rPr>
              <w:t>239.490,00</w:t>
            </w:r>
          </w:p>
        </w:tc>
      </w:tr>
      <w:tr w:rsidR="00ED1561" w:rsidRPr="000D7F74" w14:paraId="1D19DB95" w14:textId="77777777" w:rsidTr="00DB7252">
        <w:trPr>
          <w:trHeight w:val="1157"/>
          <w:jc w:val="center"/>
        </w:trPr>
        <w:tc>
          <w:tcPr>
            <w:tcW w:w="859" w:type="pct"/>
            <w:vAlign w:val="center"/>
          </w:tcPr>
          <w:p w14:paraId="6F0BF1D9" w14:textId="3601C2D7" w:rsidR="00ED1561" w:rsidRPr="000D7F74" w:rsidRDefault="00ED1561" w:rsidP="00ED1561">
            <w:pPr>
              <w:jc w:val="center"/>
              <w:rPr>
                <w:rFonts w:asciiTheme="majorHAnsi" w:hAnsiTheme="majorHAnsi" w:cstheme="minorHAnsi"/>
                <w:b/>
                <w:sz w:val="20"/>
                <w:szCs w:val="20"/>
              </w:rPr>
            </w:pPr>
            <w:r w:rsidRPr="000D7F74">
              <w:rPr>
                <w:rFonts w:asciiTheme="majorHAnsi" w:hAnsiTheme="majorHAnsi" w:cstheme="minorHAnsi"/>
                <w:b/>
                <w:sz w:val="20"/>
                <w:szCs w:val="20"/>
              </w:rPr>
              <w:t xml:space="preserve">51 </w:t>
            </w:r>
            <w:r w:rsidRPr="000D7F74">
              <w:rPr>
                <w:rFonts w:asciiTheme="majorHAnsi" w:hAnsiTheme="majorHAnsi" w:cstheme="minorHAnsi"/>
                <w:sz w:val="20"/>
                <w:szCs w:val="20"/>
              </w:rPr>
              <w:t>Izdaci za dane zajmove i jamčevne pologe</w:t>
            </w:r>
          </w:p>
        </w:tc>
        <w:tc>
          <w:tcPr>
            <w:tcW w:w="828" w:type="pct"/>
            <w:vAlign w:val="center"/>
          </w:tcPr>
          <w:p w14:paraId="3849F94F" w14:textId="602C784D" w:rsidR="00ED1561" w:rsidRPr="000D7F74" w:rsidRDefault="00ED1561" w:rsidP="00ED1561">
            <w:pPr>
              <w:jc w:val="center"/>
              <w:rPr>
                <w:rFonts w:asciiTheme="majorHAnsi" w:hAnsiTheme="majorHAnsi"/>
                <w:sz w:val="20"/>
                <w:szCs w:val="20"/>
              </w:rPr>
            </w:pPr>
            <w:r w:rsidRPr="000D7F74">
              <w:rPr>
                <w:rFonts w:ascii="Times New Roman" w:hAnsi="Times New Roman" w:cs="Times New Roman"/>
                <w:color w:val="000000"/>
              </w:rPr>
              <w:t>80.000,00</w:t>
            </w:r>
          </w:p>
        </w:tc>
        <w:tc>
          <w:tcPr>
            <w:tcW w:w="828" w:type="pct"/>
            <w:vAlign w:val="center"/>
          </w:tcPr>
          <w:p w14:paraId="08EE1FB3" w14:textId="74FC4109"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80.000,00</w:t>
            </w:r>
          </w:p>
        </w:tc>
        <w:tc>
          <w:tcPr>
            <w:tcW w:w="828" w:type="pct"/>
            <w:vAlign w:val="center"/>
          </w:tcPr>
          <w:p w14:paraId="3242BAE5" w14:textId="26384A77"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80.000,00</w:t>
            </w:r>
          </w:p>
        </w:tc>
        <w:tc>
          <w:tcPr>
            <w:tcW w:w="828" w:type="pct"/>
            <w:vAlign w:val="center"/>
          </w:tcPr>
          <w:p w14:paraId="4508A4C1" w14:textId="45268936"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80.000,00</w:t>
            </w:r>
          </w:p>
        </w:tc>
        <w:tc>
          <w:tcPr>
            <w:tcW w:w="829" w:type="pct"/>
            <w:vAlign w:val="center"/>
          </w:tcPr>
          <w:p w14:paraId="77A5577A" w14:textId="00097928"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80.000,00</w:t>
            </w:r>
          </w:p>
        </w:tc>
      </w:tr>
      <w:tr w:rsidR="00ED1561" w:rsidRPr="000D7F74" w14:paraId="2C4E555C" w14:textId="77777777" w:rsidTr="003D06CD">
        <w:trPr>
          <w:trHeight w:val="1398"/>
          <w:jc w:val="center"/>
        </w:trPr>
        <w:tc>
          <w:tcPr>
            <w:tcW w:w="859" w:type="pct"/>
            <w:vAlign w:val="center"/>
          </w:tcPr>
          <w:p w14:paraId="2952F638" w14:textId="77777777" w:rsidR="00ED1561" w:rsidRPr="000D7F74" w:rsidRDefault="00ED1561" w:rsidP="00ED1561">
            <w:pPr>
              <w:jc w:val="center"/>
              <w:rPr>
                <w:rFonts w:asciiTheme="majorHAnsi" w:hAnsiTheme="majorHAnsi" w:cstheme="minorHAnsi"/>
                <w:b/>
                <w:sz w:val="20"/>
                <w:szCs w:val="20"/>
              </w:rPr>
            </w:pPr>
            <w:r w:rsidRPr="000D7F74">
              <w:rPr>
                <w:rFonts w:asciiTheme="majorHAnsi" w:hAnsiTheme="majorHAnsi" w:cstheme="minorHAnsi"/>
                <w:b/>
                <w:sz w:val="20"/>
                <w:szCs w:val="20"/>
              </w:rPr>
              <w:t xml:space="preserve">54 </w:t>
            </w:r>
            <w:r w:rsidRPr="000D7F74">
              <w:rPr>
                <w:rFonts w:asciiTheme="majorHAnsi" w:hAnsiTheme="majorHAnsi" w:cstheme="minorHAnsi"/>
                <w:bCs/>
                <w:sz w:val="20"/>
                <w:szCs w:val="20"/>
              </w:rPr>
              <w:t>Izdaci za otplatu glavnice primljenih kredita i zajmova</w:t>
            </w:r>
          </w:p>
        </w:tc>
        <w:tc>
          <w:tcPr>
            <w:tcW w:w="828" w:type="pct"/>
            <w:vAlign w:val="center"/>
          </w:tcPr>
          <w:p w14:paraId="74766ABA" w14:textId="063C300E"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100.427,47</w:t>
            </w:r>
          </w:p>
        </w:tc>
        <w:tc>
          <w:tcPr>
            <w:tcW w:w="828" w:type="pct"/>
            <w:vAlign w:val="center"/>
          </w:tcPr>
          <w:p w14:paraId="5A7F4882" w14:textId="482656D0"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130.000,00</w:t>
            </w:r>
          </w:p>
        </w:tc>
        <w:tc>
          <w:tcPr>
            <w:tcW w:w="828" w:type="pct"/>
            <w:vAlign w:val="center"/>
          </w:tcPr>
          <w:p w14:paraId="600D8322" w14:textId="1F5BA482"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133.000,00</w:t>
            </w:r>
          </w:p>
        </w:tc>
        <w:tc>
          <w:tcPr>
            <w:tcW w:w="828" w:type="pct"/>
            <w:vAlign w:val="center"/>
          </w:tcPr>
          <w:p w14:paraId="016C9C60" w14:textId="616F0826"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157.495,00</w:t>
            </w:r>
          </w:p>
        </w:tc>
        <w:tc>
          <w:tcPr>
            <w:tcW w:w="829" w:type="pct"/>
            <w:vAlign w:val="center"/>
          </w:tcPr>
          <w:p w14:paraId="3EB7CD5E" w14:textId="23CCE4C7" w:rsidR="00ED1561" w:rsidRPr="000D7F74" w:rsidRDefault="00ED1561" w:rsidP="00ED1561">
            <w:pPr>
              <w:jc w:val="center"/>
              <w:rPr>
                <w:rFonts w:asciiTheme="majorHAnsi" w:hAnsiTheme="majorHAnsi" w:cstheme="minorHAnsi"/>
                <w:sz w:val="20"/>
                <w:szCs w:val="20"/>
              </w:rPr>
            </w:pPr>
            <w:r w:rsidRPr="000D7F74">
              <w:rPr>
                <w:rFonts w:ascii="Times New Roman" w:hAnsi="Times New Roman" w:cs="Times New Roman"/>
                <w:color w:val="000000"/>
              </w:rPr>
              <w:t>159.490,00</w:t>
            </w:r>
          </w:p>
        </w:tc>
      </w:tr>
    </w:tbl>
    <w:p w14:paraId="542D70EE" w14:textId="77777777" w:rsidR="00395040" w:rsidRPr="000D7F74" w:rsidRDefault="00395040" w:rsidP="00905845">
      <w:pPr>
        <w:spacing w:after="0"/>
        <w:rPr>
          <w:rFonts w:asciiTheme="majorHAnsi" w:hAnsiTheme="majorHAnsi" w:cstheme="minorHAnsi"/>
          <w:b/>
          <w:sz w:val="24"/>
          <w:szCs w:val="24"/>
        </w:rPr>
      </w:pPr>
    </w:p>
    <w:p w14:paraId="2F26594E" w14:textId="40F61945" w:rsidR="00875174" w:rsidRPr="000D7F74" w:rsidRDefault="00395040" w:rsidP="00916DCD">
      <w:pPr>
        <w:spacing w:after="0"/>
        <w:jc w:val="both"/>
        <w:rPr>
          <w:rFonts w:asciiTheme="majorHAnsi" w:hAnsiTheme="majorHAnsi" w:cstheme="minorHAnsi"/>
          <w:b/>
          <w:sz w:val="24"/>
          <w:szCs w:val="24"/>
        </w:rPr>
      </w:pPr>
      <w:r w:rsidRPr="000D7F74">
        <w:rPr>
          <w:rFonts w:asciiTheme="majorHAnsi" w:hAnsiTheme="majorHAnsi" w:cstheme="minorHAnsi"/>
          <w:b/>
          <w:noProof/>
          <w:sz w:val="24"/>
          <w:szCs w:val="24"/>
          <w:lang w:eastAsia="hr-HR"/>
        </w:rPr>
        <w:lastRenderedPageBreak/>
        <w:drawing>
          <wp:inline distT="0" distB="0" distL="0" distR="0" wp14:anchorId="3C3455DE" wp14:editId="22F35A8C">
            <wp:extent cx="5772150" cy="4217158"/>
            <wp:effectExtent l="0" t="0" r="0" b="0"/>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1B3D6AE" w14:textId="61F7C12D" w:rsidR="00350570" w:rsidRPr="000D7F74" w:rsidRDefault="00350570" w:rsidP="0079060E">
      <w:pPr>
        <w:spacing w:before="240" w:after="0"/>
        <w:jc w:val="both"/>
        <w:rPr>
          <w:rFonts w:asciiTheme="majorHAnsi" w:hAnsiTheme="majorHAnsi" w:cstheme="minorHAnsi"/>
          <w:b/>
          <w:bCs/>
          <w:color w:val="548DD4" w:themeColor="text2" w:themeTint="99"/>
          <w:sz w:val="24"/>
          <w:szCs w:val="24"/>
        </w:rPr>
      </w:pPr>
      <w:r w:rsidRPr="000D7F74">
        <w:rPr>
          <w:rFonts w:asciiTheme="majorHAnsi" w:hAnsiTheme="majorHAnsi" w:cstheme="minorHAnsi"/>
          <w:b/>
          <w:bCs/>
          <w:color w:val="548DD4" w:themeColor="text2" w:themeTint="99"/>
          <w:sz w:val="24"/>
          <w:szCs w:val="24"/>
        </w:rPr>
        <w:t>Rashodi poslovanja</w:t>
      </w:r>
    </w:p>
    <w:p w14:paraId="0B3FA223" w14:textId="4DD25E47" w:rsidR="00350570" w:rsidRPr="000D7F74" w:rsidRDefault="00350570" w:rsidP="00350570">
      <w:pPr>
        <w:spacing w:after="0"/>
        <w:jc w:val="both"/>
        <w:rPr>
          <w:rFonts w:asciiTheme="majorHAnsi" w:hAnsiTheme="majorHAnsi" w:cstheme="minorHAnsi"/>
          <w:b/>
          <w:bCs/>
          <w:color w:val="548DD4" w:themeColor="text2" w:themeTint="99"/>
          <w:sz w:val="24"/>
          <w:szCs w:val="24"/>
        </w:rPr>
      </w:pPr>
      <w:r w:rsidRPr="000D7F74">
        <w:rPr>
          <w:rFonts w:asciiTheme="majorHAnsi" w:hAnsiTheme="majorHAnsi" w:cstheme="minorHAnsi"/>
          <w:b/>
          <w:bCs/>
          <w:color w:val="548DD4" w:themeColor="text2" w:themeTint="99"/>
          <w:sz w:val="24"/>
          <w:szCs w:val="24"/>
        </w:rPr>
        <w:t xml:space="preserve">Rashodi poslovanja </w:t>
      </w:r>
      <w:r w:rsidR="00F44A67" w:rsidRPr="000D7F74">
        <w:rPr>
          <w:rFonts w:asciiTheme="majorHAnsi" w:hAnsiTheme="majorHAnsi" w:cstheme="minorHAnsi"/>
          <w:b/>
          <w:bCs/>
          <w:color w:val="548DD4" w:themeColor="text2" w:themeTint="99"/>
          <w:sz w:val="24"/>
          <w:szCs w:val="24"/>
        </w:rPr>
        <w:t xml:space="preserve">Općine </w:t>
      </w:r>
      <w:r w:rsidR="004E5B4F" w:rsidRPr="000D7F74">
        <w:rPr>
          <w:rFonts w:asciiTheme="majorHAnsi" w:hAnsiTheme="majorHAnsi" w:cstheme="minorHAnsi"/>
          <w:b/>
          <w:bCs/>
          <w:color w:val="548DD4" w:themeColor="text2" w:themeTint="99"/>
          <w:sz w:val="24"/>
          <w:szCs w:val="24"/>
        </w:rPr>
        <w:t>Kloštar Ivanić</w:t>
      </w:r>
      <w:r w:rsidR="00F44A67" w:rsidRPr="000D7F74">
        <w:rPr>
          <w:rFonts w:asciiTheme="majorHAnsi" w:hAnsiTheme="majorHAnsi" w:cstheme="minorHAnsi"/>
          <w:b/>
          <w:bCs/>
          <w:color w:val="548DD4" w:themeColor="text2" w:themeTint="99"/>
          <w:sz w:val="24"/>
          <w:szCs w:val="24"/>
        </w:rPr>
        <w:t xml:space="preserve"> </w:t>
      </w:r>
      <w:r w:rsidRPr="000D7F74">
        <w:rPr>
          <w:rFonts w:asciiTheme="majorHAnsi" w:hAnsiTheme="majorHAnsi" w:cstheme="minorHAnsi"/>
          <w:b/>
          <w:bCs/>
          <w:color w:val="548DD4" w:themeColor="text2" w:themeTint="99"/>
          <w:sz w:val="24"/>
          <w:szCs w:val="24"/>
        </w:rPr>
        <w:t>za 202</w:t>
      </w:r>
      <w:r w:rsidR="00ED1561" w:rsidRPr="000D7F74">
        <w:rPr>
          <w:rFonts w:asciiTheme="majorHAnsi" w:hAnsiTheme="majorHAnsi" w:cstheme="minorHAnsi"/>
          <w:b/>
          <w:bCs/>
          <w:color w:val="548DD4" w:themeColor="text2" w:themeTint="99"/>
          <w:sz w:val="24"/>
          <w:szCs w:val="24"/>
        </w:rPr>
        <w:t>6</w:t>
      </w:r>
      <w:r w:rsidRPr="000D7F74">
        <w:rPr>
          <w:rFonts w:asciiTheme="majorHAnsi" w:hAnsiTheme="majorHAnsi" w:cstheme="minorHAnsi"/>
          <w:b/>
          <w:bCs/>
          <w:color w:val="548DD4" w:themeColor="text2" w:themeTint="99"/>
          <w:sz w:val="24"/>
          <w:szCs w:val="24"/>
        </w:rPr>
        <w:t xml:space="preserve">. godinu planirani su u iznosu od </w:t>
      </w:r>
      <w:r w:rsidR="00ED1561" w:rsidRPr="000D7F74">
        <w:rPr>
          <w:rFonts w:asciiTheme="majorHAnsi" w:eastAsia="Times New Roman" w:hAnsiTheme="majorHAnsi" w:cstheme="minorHAnsi"/>
          <w:b/>
          <w:color w:val="548DD4" w:themeColor="text2" w:themeTint="99"/>
          <w:sz w:val="24"/>
          <w:szCs w:val="24"/>
        </w:rPr>
        <w:t xml:space="preserve">5.936.077,00 </w:t>
      </w:r>
      <w:r w:rsidR="00846849" w:rsidRPr="000D7F74">
        <w:rPr>
          <w:rFonts w:asciiTheme="majorHAnsi" w:hAnsiTheme="majorHAnsi" w:cstheme="minorHAnsi"/>
          <w:b/>
          <w:bCs/>
          <w:color w:val="548DD4" w:themeColor="text2" w:themeTint="99"/>
          <w:sz w:val="24"/>
          <w:szCs w:val="24"/>
        </w:rPr>
        <w:t>eura</w:t>
      </w:r>
      <w:r w:rsidRPr="000D7F74">
        <w:rPr>
          <w:rFonts w:asciiTheme="majorHAnsi" w:hAnsiTheme="majorHAnsi" w:cstheme="minorHAnsi"/>
          <w:b/>
          <w:bCs/>
          <w:color w:val="548DD4" w:themeColor="text2" w:themeTint="99"/>
          <w:sz w:val="24"/>
          <w:szCs w:val="24"/>
        </w:rPr>
        <w:t>, a čine ih:</w:t>
      </w:r>
    </w:p>
    <w:p w14:paraId="233BD2C9" w14:textId="67D51A9C" w:rsidR="00350570" w:rsidRPr="000D7F74" w:rsidRDefault="00350570" w:rsidP="0059428B">
      <w:pPr>
        <w:pStyle w:val="Odlomakpopisa"/>
        <w:numPr>
          <w:ilvl w:val="0"/>
          <w:numId w:val="3"/>
        </w:numPr>
        <w:spacing w:after="0"/>
        <w:jc w:val="both"/>
        <w:rPr>
          <w:rFonts w:asciiTheme="majorHAnsi" w:hAnsiTheme="majorHAnsi" w:cstheme="minorHAnsi"/>
          <w:sz w:val="24"/>
          <w:szCs w:val="24"/>
        </w:rPr>
      </w:pPr>
      <w:r w:rsidRPr="000D7F74">
        <w:rPr>
          <w:rFonts w:asciiTheme="majorHAnsi" w:hAnsiTheme="majorHAnsi" w:cstheme="minorHAnsi"/>
          <w:sz w:val="24"/>
          <w:szCs w:val="24"/>
        </w:rPr>
        <w:t xml:space="preserve">Rashodi za zaposlene planirani u iznosu od </w:t>
      </w:r>
      <w:r w:rsidR="00ED1561" w:rsidRPr="000D7F74">
        <w:rPr>
          <w:rFonts w:asciiTheme="majorHAnsi" w:hAnsiTheme="majorHAnsi" w:cstheme="minorHAnsi"/>
          <w:sz w:val="24"/>
          <w:szCs w:val="24"/>
        </w:rPr>
        <w:t xml:space="preserve">2.528.400,00 </w:t>
      </w:r>
      <w:r w:rsidR="0041011F" w:rsidRPr="000D7F74">
        <w:rPr>
          <w:rFonts w:asciiTheme="majorHAnsi" w:hAnsiTheme="majorHAnsi" w:cstheme="minorHAnsi"/>
          <w:sz w:val="24"/>
          <w:szCs w:val="24"/>
        </w:rPr>
        <w:t>eura</w:t>
      </w:r>
      <w:r w:rsidRPr="000D7F74">
        <w:rPr>
          <w:rFonts w:asciiTheme="majorHAnsi" w:hAnsiTheme="majorHAnsi" w:cstheme="minorHAnsi"/>
          <w:sz w:val="24"/>
          <w:szCs w:val="24"/>
        </w:rPr>
        <w:t xml:space="preserve">, </w:t>
      </w:r>
    </w:p>
    <w:p w14:paraId="49123A17" w14:textId="4186E94F" w:rsidR="00350570" w:rsidRPr="000D7F74" w:rsidRDefault="00350570" w:rsidP="0059428B">
      <w:pPr>
        <w:pStyle w:val="Odlomakpopisa"/>
        <w:numPr>
          <w:ilvl w:val="0"/>
          <w:numId w:val="3"/>
        </w:numPr>
        <w:spacing w:after="0"/>
        <w:jc w:val="both"/>
        <w:rPr>
          <w:rFonts w:asciiTheme="majorHAnsi" w:hAnsiTheme="majorHAnsi" w:cstheme="minorHAnsi"/>
          <w:sz w:val="24"/>
          <w:szCs w:val="24"/>
        </w:rPr>
      </w:pPr>
      <w:r w:rsidRPr="000D7F74">
        <w:rPr>
          <w:rFonts w:asciiTheme="majorHAnsi" w:hAnsiTheme="majorHAnsi" w:cstheme="minorHAnsi"/>
          <w:sz w:val="24"/>
          <w:szCs w:val="24"/>
        </w:rPr>
        <w:t xml:space="preserve">Materijalni rashodi planirani u iznosu </w:t>
      </w:r>
      <w:r w:rsidR="00531A94" w:rsidRPr="000D7F74">
        <w:rPr>
          <w:rFonts w:asciiTheme="majorHAnsi" w:hAnsiTheme="majorHAnsi" w:cstheme="minorHAnsi"/>
          <w:sz w:val="24"/>
          <w:szCs w:val="24"/>
        </w:rPr>
        <w:t xml:space="preserve">od </w:t>
      </w:r>
      <w:r w:rsidR="00ED1561" w:rsidRPr="000D7F74">
        <w:rPr>
          <w:rFonts w:asciiTheme="majorHAnsi" w:hAnsiTheme="majorHAnsi" w:cstheme="minorHAnsi"/>
          <w:sz w:val="24"/>
          <w:szCs w:val="24"/>
        </w:rPr>
        <w:t xml:space="preserve">2.079.345,00 </w:t>
      </w:r>
      <w:r w:rsidR="00531A94" w:rsidRPr="000D7F74">
        <w:rPr>
          <w:rFonts w:asciiTheme="majorHAnsi" w:hAnsiTheme="majorHAnsi" w:cstheme="minorHAnsi"/>
          <w:sz w:val="24"/>
          <w:szCs w:val="24"/>
        </w:rPr>
        <w:t>eura</w:t>
      </w:r>
      <w:r w:rsidRPr="000D7F74">
        <w:rPr>
          <w:rFonts w:asciiTheme="majorHAnsi" w:hAnsiTheme="majorHAnsi" w:cstheme="minorHAnsi"/>
          <w:sz w:val="24"/>
          <w:szCs w:val="24"/>
        </w:rPr>
        <w:t xml:space="preserve">, </w:t>
      </w:r>
    </w:p>
    <w:p w14:paraId="5B4B72B9" w14:textId="294352B8" w:rsidR="00350570" w:rsidRPr="000D7F74" w:rsidRDefault="00350570" w:rsidP="0059428B">
      <w:pPr>
        <w:pStyle w:val="Odlomakpopisa"/>
        <w:numPr>
          <w:ilvl w:val="0"/>
          <w:numId w:val="3"/>
        </w:numPr>
        <w:spacing w:after="0"/>
        <w:jc w:val="both"/>
        <w:rPr>
          <w:rFonts w:asciiTheme="majorHAnsi" w:hAnsiTheme="majorHAnsi" w:cstheme="minorHAnsi"/>
          <w:sz w:val="24"/>
          <w:szCs w:val="24"/>
        </w:rPr>
      </w:pPr>
      <w:r w:rsidRPr="000D7F74">
        <w:rPr>
          <w:rFonts w:asciiTheme="majorHAnsi" w:hAnsiTheme="majorHAnsi" w:cstheme="minorHAnsi"/>
          <w:sz w:val="24"/>
          <w:szCs w:val="24"/>
        </w:rPr>
        <w:t xml:space="preserve">Financijski rashodi planirani u iznosu od </w:t>
      </w:r>
      <w:r w:rsidR="00ED1561" w:rsidRPr="000D7F74">
        <w:rPr>
          <w:rFonts w:asciiTheme="majorHAnsi" w:hAnsiTheme="majorHAnsi" w:cstheme="minorHAnsi"/>
          <w:sz w:val="24"/>
          <w:szCs w:val="24"/>
        </w:rPr>
        <w:t xml:space="preserve">58.255,00 </w:t>
      </w:r>
      <w:r w:rsidR="00A56B9B" w:rsidRPr="000D7F74">
        <w:rPr>
          <w:rFonts w:asciiTheme="majorHAnsi" w:hAnsiTheme="majorHAnsi" w:cstheme="minorHAnsi"/>
          <w:sz w:val="24"/>
          <w:szCs w:val="24"/>
        </w:rPr>
        <w:t xml:space="preserve">eura, </w:t>
      </w:r>
    </w:p>
    <w:p w14:paraId="041D9C00" w14:textId="02B7513F" w:rsidR="00D413D1" w:rsidRPr="000D7F74" w:rsidRDefault="00D413D1" w:rsidP="0059428B">
      <w:pPr>
        <w:pStyle w:val="Odlomakpopisa"/>
        <w:numPr>
          <w:ilvl w:val="0"/>
          <w:numId w:val="3"/>
        </w:numPr>
        <w:spacing w:after="0"/>
        <w:jc w:val="both"/>
        <w:rPr>
          <w:rFonts w:asciiTheme="majorHAnsi" w:hAnsiTheme="majorHAnsi" w:cstheme="minorHAnsi"/>
          <w:sz w:val="24"/>
          <w:szCs w:val="24"/>
        </w:rPr>
      </w:pPr>
      <w:r w:rsidRPr="000D7F74">
        <w:rPr>
          <w:rFonts w:asciiTheme="majorHAnsi" w:hAnsiTheme="majorHAnsi" w:cstheme="minorHAnsi"/>
          <w:sz w:val="24"/>
          <w:szCs w:val="24"/>
        </w:rPr>
        <w:t xml:space="preserve">Subvencije planirane u iznosu od </w:t>
      </w:r>
      <w:r w:rsidR="00ED1561" w:rsidRPr="000D7F74">
        <w:rPr>
          <w:rFonts w:asciiTheme="majorHAnsi" w:hAnsiTheme="majorHAnsi" w:cstheme="minorHAnsi"/>
          <w:sz w:val="24"/>
          <w:szCs w:val="24"/>
        </w:rPr>
        <w:t xml:space="preserve">91.677,00 </w:t>
      </w:r>
      <w:r w:rsidR="008D65B7" w:rsidRPr="000D7F74">
        <w:rPr>
          <w:rFonts w:asciiTheme="majorHAnsi" w:hAnsiTheme="majorHAnsi" w:cstheme="minorHAnsi"/>
          <w:sz w:val="24"/>
          <w:szCs w:val="24"/>
        </w:rPr>
        <w:t xml:space="preserve">eura, </w:t>
      </w:r>
    </w:p>
    <w:p w14:paraId="57343B1F" w14:textId="0F80306B" w:rsidR="0059428B" w:rsidRPr="000D7F74" w:rsidRDefault="0059428B" w:rsidP="0059428B">
      <w:pPr>
        <w:pStyle w:val="Odlomakpopisa"/>
        <w:numPr>
          <w:ilvl w:val="0"/>
          <w:numId w:val="3"/>
        </w:numPr>
        <w:spacing w:after="0"/>
        <w:jc w:val="both"/>
        <w:rPr>
          <w:rFonts w:asciiTheme="majorHAnsi" w:hAnsiTheme="majorHAnsi" w:cstheme="minorHAnsi"/>
          <w:sz w:val="24"/>
          <w:szCs w:val="24"/>
        </w:rPr>
      </w:pPr>
      <w:r w:rsidRPr="000D7F74">
        <w:rPr>
          <w:rFonts w:asciiTheme="majorHAnsi" w:hAnsiTheme="majorHAnsi" w:cstheme="minorHAnsi"/>
          <w:sz w:val="24"/>
          <w:szCs w:val="24"/>
        </w:rPr>
        <w:t xml:space="preserve">Pomoći dane </w:t>
      </w:r>
      <w:r w:rsidR="00AB04EC" w:rsidRPr="000D7F74">
        <w:rPr>
          <w:rFonts w:asciiTheme="majorHAnsi" w:hAnsiTheme="majorHAnsi" w:cstheme="minorHAnsi"/>
          <w:sz w:val="24"/>
          <w:szCs w:val="24"/>
        </w:rPr>
        <w:t xml:space="preserve">u inozemstvo i </w:t>
      </w:r>
      <w:r w:rsidRPr="000D7F74">
        <w:rPr>
          <w:rFonts w:asciiTheme="majorHAnsi" w:hAnsiTheme="majorHAnsi" w:cstheme="minorHAnsi"/>
          <w:sz w:val="24"/>
          <w:szCs w:val="24"/>
        </w:rPr>
        <w:t xml:space="preserve">unutar općeg proračuna planirane u iznosu od </w:t>
      </w:r>
      <w:r w:rsidR="00ED1561" w:rsidRPr="000D7F74">
        <w:rPr>
          <w:rFonts w:asciiTheme="majorHAnsi" w:hAnsiTheme="majorHAnsi" w:cstheme="minorHAnsi"/>
          <w:sz w:val="24"/>
          <w:szCs w:val="24"/>
        </w:rPr>
        <w:t xml:space="preserve">259.000,00 </w:t>
      </w:r>
      <w:r w:rsidRPr="000D7F74">
        <w:rPr>
          <w:rFonts w:asciiTheme="majorHAnsi" w:hAnsiTheme="majorHAnsi" w:cstheme="minorHAnsi"/>
          <w:sz w:val="24"/>
          <w:szCs w:val="24"/>
        </w:rPr>
        <w:t>eura,</w:t>
      </w:r>
    </w:p>
    <w:p w14:paraId="7137C22C" w14:textId="512A42C1" w:rsidR="00350570" w:rsidRPr="000D7F74" w:rsidRDefault="00350570" w:rsidP="0059428B">
      <w:pPr>
        <w:pStyle w:val="Odlomakpopisa"/>
        <w:numPr>
          <w:ilvl w:val="0"/>
          <w:numId w:val="3"/>
        </w:numPr>
        <w:spacing w:after="0"/>
        <w:jc w:val="both"/>
        <w:rPr>
          <w:rFonts w:asciiTheme="majorHAnsi" w:hAnsiTheme="majorHAnsi" w:cstheme="minorHAnsi"/>
          <w:sz w:val="24"/>
          <w:szCs w:val="24"/>
        </w:rPr>
      </w:pPr>
      <w:r w:rsidRPr="000D7F74">
        <w:rPr>
          <w:rFonts w:asciiTheme="majorHAnsi" w:hAnsiTheme="majorHAnsi" w:cstheme="minorHAnsi"/>
          <w:sz w:val="24"/>
          <w:szCs w:val="24"/>
        </w:rPr>
        <w:t xml:space="preserve">Naknade građanima i kućanstvima na temelju osiguranja i druge naknade planirane u iznosu od </w:t>
      </w:r>
      <w:r w:rsidR="00ED1561" w:rsidRPr="000D7F74">
        <w:rPr>
          <w:rFonts w:asciiTheme="majorHAnsi" w:hAnsiTheme="majorHAnsi" w:cstheme="minorHAnsi"/>
          <w:sz w:val="24"/>
          <w:szCs w:val="24"/>
        </w:rPr>
        <w:t xml:space="preserve">346.200,00 </w:t>
      </w:r>
      <w:r w:rsidR="008D65B7" w:rsidRPr="000D7F74">
        <w:rPr>
          <w:rFonts w:asciiTheme="majorHAnsi" w:hAnsiTheme="majorHAnsi" w:cstheme="minorHAnsi"/>
          <w:sz w:val="24"/>
          <w:szCs w:val="24"/>
        </w:rPr>
        <w:t>eura,</w:t>
      </w:r>
      <w:r w:rsidR="00ED1561" w:rsidRPr="000D7F74">
        <w:rPr>
          <w:rFonts w:asciiTheme="majorHAnsi" w:hAnsiTheme="majorHAnsi" w:cstheme="minorHAnsi"/>
          <w:sz w:val="24"/>
          <w:szCs w:val="24"/>
        </w:rPr>
        <w:t xml:space="preserve"> </w:t>
      </w:r>
    </w:p>
    <w:p w14:paraId="232BB692" w14:textId="32EB4C16" w:rsidR="00350570" w:rsidRPr="000D7F74" w:rsidRDefault="001A6FE8" w:rsidP="0059428B">
      <w:pPr>
        <w:pStyle w:val="Odlomakpopisa"/>
        <w:numPr>
          <w:ilvl w:val="0"/>
          <w:numId w:val="3"/>
        </w:numPr>
        <w:spacing w:after="0"/>
        <w:jc w:val="both"/>
        <w:rPr>
          <w:rFonts w:asciiTheme="majorHAnsi" w:hAnsiTheme="majorHAnsi" w:cstheme="minorHAnsi"/>
          <w:sz w:val="24"/>
          <w:szCs w:val="24"/>
        </w:rPr>
      </w:pPr>
      <w:r w:rsidRPr="000D7F74">
        <w:rPr>
          <w:rFonts w:asciiTheme="majorHAnsi" w:hAnsiTheme="majorHAnsi" w:cstheme="minorHAnsi"/>
          <w:sz w:val="24"/>
          <w:szCs w:val="24"/>
        </w:rPr>
        <w:t xml:space="preserve">Rashodi za donacije, kazne, naknade šteta i kapitalne pomoći </w:t>
      </w:r>
      <w:r w:rsidR="00350570" w:rsidRPr="000D7F74">
        <w:rPr>
          <w:rFonts w:asciiTheme="majorHAnsi" w:hAnsiTheme="majorHAnsi" w:cstheme="minorHAnsi"/>
          <w:sz w:val="24"/>
          <w:szCs w:val="24"/>
        </w:rPr>
        <w:t xml:space="preserve">planirani u iznosu od </w:t>
      </w:r>
      <w:r w:rsidR="00ED1561" w:rsidRPr="000D7F74">
        <w:rPr>
          <w:rFonts w:asciiTheme="majorHAnsi" w:hAnsiTheme="majorHAnsi" w:cstheme="minorHAnsi"/>
          <w:sz w:val="24"/>
          <w:szCs w:val="24"/>
        </w:rPr>
        <w:t>573.200,00</w:t>
      </w:r>
      <w:r w:rsidR="00694AA8" w:rsidRPr="000D7F74">
        <w:rPr>
          <w:rFonts w:asciiTheme="majorHAnsi" w:hAnsiTheme="majorHAnsi" w:cstheme="minorHAnsi"/>
          <w:sz w:val="24"/>
          <w:szCs w:val="24"/>
        </w:rPr>
        <w:t xml:space="preserve"> </w:t>
      </w:r>
      <w:r w:rsidR="007B608A" w:rsidRPr="000D7F74">
        <w:rPr>
          <w:rFonts w:asciiTheme="majorHAnsi" w:hAnsiTheme="majorHAnsi" w:cstheme="minorHAnsi"/>
          <w:sz w:val="24"/>
          <w:szCs w:val="24"/>
        </w:rPr>
        <w:t xml:space="preserve">eura. </w:t>
      </w:r>
    </w:p>
    <w:p w14:paraId="7522BCDB" w14:textId="77777777" w:rsidR="00B6007A" w:rsidRPr="000D7F74" w:rsidRDefault="00B6007A" w:rsidP="00350570">
      <w:pPr>
        <w:spacing w:after="0"/>
        <w:jc w:val="both"/>
        <w:rPr>
          <w:rFonts w:asciiTheme="majorHAnsi" w:hAnsiTheme="majorHAnsi" w:cstheme="minorHAnsi"/>
          <w:b/>
          <w:bCs/>
          <w:sz w:val="24"/>
          <w:szCs w:val="24"/>
        </w:rPr>
      </w:pPr>
    </w:p>
    <w:p w14:paraId="5F07C76C" w14:textId="261E5800" w:rsidR="00350570" w:rsidRPr="000D7F74" w:rsidRDefault="00350570" w:rsidP="00350570">
      <w:pPr>
        <w:spacing w:after="0"/>
        <w:jc w:val="both"/>
        <w:rPr>
          <w:rFonts w:asciiTheme="majorHAnsi" w:hAnsiTheme="majorHAnsi" w:cstheme="minorHAnsi"/>
          <w:b/>
          <w:color w:val="548DD4" w:themeColor="text2" w:themeTint="99"/>
          <w:sz w:val="24"/>
          <w:szCs w:val="24"/>
        </w:rPr>
      </w:pPr>
      <w:r w:rsidRPr="000D7F74">
        <w:rPr>
          <w:rFonts w:asciiTheme="majorHAnsi" w:hAnsiTheme="majorHAnsi" w:cstheme="minorHAnsi"/>
          <w:b/>
          <w:bCs/>
          <w:color w:val="548DD4" w:themeColor="text2" w:themeTint="99"/>
          <w:sz w:val="24"/>
          <w:szCs w:val="24"/>
        </w:rPr>
        <w:t>Rashodi za nabavu nefinancijske imovine</w:t>
      </w:r>
    </w:p>
    <w:p w14:paraId="18570A4F" w14:textId="0E51A35B" w:rsidR="00350570" w:rsidRPr="000D7F74" w:rsidRDefault="00350570" w:rsidP="00350570">
      <w:pPr>
        <w:spacing w:after="0"/>
        <w:jc w:val="both"/>
        <w:rPr>
          <w:rFonts w:asciiTheme="majorHAnsi" w:hAnsiTheme="majorHAnsi" w:cstheme="minorHAnsi"/>
          <w:b/>
          <w:bCs/>
          <w:color w:val="548DD4" w:themeColor="text2" w:themeTint="99"/>
          <w:sz w:val="24"/>
          <w:szCs w:val="24"/>
        </w:rPr>
      </w:pPr>
      <w:r w:rsidRPr="000D7F74">
        <w:rPr>
          <w:rFonts w:asciiTheme="majorHAnsi" w:hAnsiTheme="majorHAnsi" w:cstheme="minorHAnsi"/>
          <w:b/>
          <w:bCs/>
          <w:color w:val="548DD4" w:themeColor="text2" w:themeTint="99"/>
          <w:sz w:val="24"/>
          <w:szCs w:val="24"/>
        </w:rPr>
        <w:t xml:space="preserve">Rashodi za nabavu nefinancijske imovine planirani u iznosu od </w:t>
      </w:r>
      <w:r w:rsidR="00ED1561" w:rsidRPr="000D7F74">
        <w:rPr>
          <w:rFonts w:asciiTheme="majorHAnsi" w:hAnsiTheme="majorHAnsi" w:cstheme="minorHAnsi"/>
          <w:b/>
          <w:bCs/>
          <w:color w:val="548DD4" w:themeColor="text2" w:themeTint="99"/>
          <w:sz w:val="24"/>
          <w:szCs w:val="24"/>
        </w:rPr>
        <w:t xml:space="preserve">3.155.600,00 </w:t>
      </w:r>
      <w:r w:rsidR="007B608A" w:rsidRPr="000D7F74">
        <w:rPr>
          <w:rFonts w:asciiTheme="majorHAnsi" w:hAnsiTheme="majorHAnsi" w:cstheme="minorHAnsi"/>
          <w:b/>
          <w:bCs/>
          <w:color w:val="548DD4" w:themeColor="text2" w:themeTint="99"/>
          <w:sz w:val="24"/>
          <w:szCs w:val="24"/>
        </w:rPr>
        <w:t>eura</w:t>
      </w:r>
      <w:r w:rsidRPr="000D7F74">
        <w:rPr>
          <w:rFonts w:asciiTheme="majorHAnsi" w:hAnsiTheme="majorHAnsi" w:cstheme="minorHAnsi"/>
          <w:b/>
          <w:bCs/>
          <w:color w:val="548DD4" w:themeColor="text2" w:themeTint="99"/>
          <w:sz w:val="24"/>
          <w:szCs w:val="24"/>
        </w:rPr>
        <w:t>, a čine ih:</w:t>
      </w:r>
    </w:p>
    <w:p w14:paraId="5E333D2F" w14:textId="6BEC87E7" w:rsidR="00350570" w:rsidRPr="000D7F74" w:rsidRDefault="00350570" w:rsidP="0059428B">
      <w:pPr>
        <w:pStyle w:val="Odlomakpopisa"/>
        <w:numPr>
          <w:ilvl w:val="0"/>
          <w:numId w:val="4"/>
        </w:numPr>
        <w:spacing w:after="0"/>
        <w:jc w:val="both"/>
        <w:rPr>
          <w:rFonts w:asciiTheme="majorHAnsi" w:hAnsiTheme="majorHAnsi" w:cstheme="minorHAnsi"/>
          <w:sz w:val="24"/>
          <w:szCs w:val="24"/>
        </w:rPr>
      </w:pPr>
      <w:r w:rsidRPr="000D7F74">
        <w:rPr>
          <w:rFonts w:asciiTheme="majorHAnsi" w:hAnsiTheme="majorHAnsi" w:cstheme="minorHAnsi"/>
          <w:sz w:val="24"/>
          <w:szCs w:val="24"/>
        </w:rPr>
        <w:t xml:space="preserve">Rashodi za nabavu neproizvedene dugotrajne imovine planirani u iznosu od </w:t>
      </w:r>
      <w:r w:rsidR="00ED1561" w:rsidRPr="000D7F74">
        <w:rPr>
          <w:rFonts w:asciiTheme="majorHAnsi" w:hAnsiTheme="majorHAnsi" w:cstheme="minorHAnsi"/>
          <w:sz w:val="24"/>
          <w:szCs w:val="24"/>
        </w:rPr>
        <w:t xml:space="preserve">50.000,00 </w:t>
      </w:r>
      <w:r w:rsidR="007B608A" w:rsidRPr="000D7F74">
        <w:rPr>
          <w:rFonts w:asciiTheme="majorHAnsi" w:hAnsiTheme="majorHAnsi" w:cstheme="minorHAnsi"/>
          <w:sz w:val="24"/>
          <w:szCs w:val="24"/>
        </w:rPr>
        <w:t xml:space="preserve">eura, </w:t>
      </w:r>
    </w:p>
    <w:p w14:paraId="7D9FD420" w14:textId="420A0A8D" w:rsidR="006C61EF" w:rsidRPr="000D7F74" w:rsidRDefault="00350570" w:rsidP="0059428B">
      <w:pPr>
        <w:pStyle w:val="Odlomakpopisa"/>
        <w:numPr>
          <w:ilvl w:val="0"/>
          <w:numId w:val="4"/>
        </w:numPr>
        <w:spacing w:after="0"/>
        <w:jc w:val="both"/>
        <w:rPr>
          <w:rFonts w:asciiTheme="majorHAnsi" w:hAnsiTheme="majorHAnsi" w:cstheme="minorHAnsi"/>
          <w:sz w:val="24"/>
          <w:szCs w:val="24"/>
        </w:rPr>
      </w:pPr>
      <w:r w:rsidRPr="000D7F74">
        <w:rPr>
          <w:rFonts w:asciiTheme="majorHAnsi" w:hAnsiTheme="majorHAnsi" w:cstheme="minorHAnsi"/>
          <w:sz w:val="24"/>
          <w:szCs w:val="24"/>
        </w:rPr>
        <w:t xml:space="preserve">Rashodi za nabavu proizvedene dugotrajne imovine planirani u iznosu od </w:t>
      </w:r>
      <w:r w:rsidR="00ED1561" w:rsidRPr="000D7F74">
        <w:rPr>
          <w:rFonts w:asciiTheme="majorHAnsi" w:hAnsiTheme="majorHAnsi" w:cstheme="minorHAnsi"/>
          <w:sz w:val="24"/>
          <w:szCs w:val="24"/>
        </w:rPr>
        <w:t xml:space="preserve">1.915.600,00 </w:t>
      </w:r>
      <w:r w:rsidR="007B608A" w:rsidRPr="000D7F74">
        <w:rPr>
          <w:rFonts w:asciiTheme="majorHAnsi" w:hAnsiTheme="majorHAnsi" w:cstheme="minorHAnsi"/>
          <w:sz w:val="24"/>
          <w:szCs w:val="24"/>
        </w:rPr>
        <w:t>eura</w:t>
      </w:r>
      <w:r w:rsidR="006C61EF" w:rsidRPr="000D7F74">
        <w:rPr>
          <w:rFonts w:asciiTheme="majorHAnsi" w:hAnsiTheme="majorHAnsi" w:cstheme="minorHAnsi"/>
          <w:sz w:val="24"/>
          <w:szCs w:val="24"/>
        </w:rPr>
        <w:t>,</w:t>
      </w:r>
    </w:p>
    <w:p w14:paraId="6EBF0EA9" w14:textId="5CF44535" w:rsidR="00350570" w:rsidRPr="000D7F74" w:rsidRDefault="006C61EF" w:rsidP="0059428B">
      <w:pPr>
        <w:pStyle w:val="Odlomakpopisa"/>
        <w:numPr>
          <w:ilvl w:val="0"/>
          <w:numId w:val="4"/>
        </w:numPr>
        <w:spacing w:after="0"/>
        <w:jc w:val="both"/>
        <w:rPr>
          <w:rFonts w:asciiTheme="majorHAnsi" w:hAnsiTheme="majorHAnsi" w:cstheme="minorHAnsi"/>
          <w:sz w:val="24"/>
          <w:szCs w:val="24"/>
        </w:rPr>
      </w:pPr>
      <w:r w:rsidRPr="000D7F74">
        <w:rPr>
          <w:rFonts w:asciiTheme="majorHAnsi" w:hAnsiTheme="majorHAnsi" w:cstheme="minorHAnsi"/>
          <w:sz w:val="24"/>
          <w:szCs w:val="24"/>
        </w:rPr>
        <w:lastRenderedPageBreak/>
        <w:t xml:space="preserve">Rashodi za dodatna ulaganja na nefinancijskoj imovini planirani u iznosu od </w:t>
      </w:r>
      <w:r w:rsidR="00ED1561" w:rsidRPr="000D7F74">
        <w:rPr>
          <w:rFonts w:asciiTheme="majorHAnsi" w:hAnsiTheme="majorHAnsi" w:cstheme="minorHAnsi"/>
          <w:sz w:val="24"/>
          <w:szCs w:val="24"/>
        </w:rPr>
        <w:t xml:space="preserve">1.190.000,00 </w:t>
      </w:r>
      <w:r w:rsidRPr="000D7F74">
        <w:rPr>
          <w:rFonts w:asciiTheme="majorHAnsi" w:hAnsiTheme="majorHAnsi" w:cstheme="minorHAnsi"/>
          <w:sz w:val="24"/>
          <w:szCs w:val="24"/>
        </w:rPr>
        <w:t>eura.</w:t>
      </w:r>
    </w:p>
    <w:p w14:paraId="341F548D" w14:textId="30FB794B" w:rsidR="006517AC" w:rsidRPr="000D7F74" w:rsidRDefault="006517AC" w:rsidP="00350570">
      <w:pPr>
        <w:spacing w:after="0"/>
        <w:jc w:val="both"/>
        <w:rPr>
          <w:rFonts w:asciiTheme="majorHAnsi" w:hAnsiTheme="majorHAnsi" w:cstheme="minorHAnsi"/>
          <w:color w:val="548DD4" w:themeColor="text2" w:themeTint="99"/>
          <w:sz w:val="24"/>
          <w:szCs w:val="24"/>
        </w:rPr>
      </w:pPr>
    </w:p>
    <w:p w14:paraId="089C8CBA" w14:textId="191F25D7" w:rsidR="006517AC" w:rsidRPr="000D7F74" w:rsidRDefault="006517AC" w:rsidP="00350570">
      <w:pPr>
        <w:spacing w:after="0"/>
        <w:jc w:val="both"/>
        <w:rPr>
          <w:rFonts w:asciiTheme="majorHAnsi" w:hAnsiTheme="majorHAnsi" w:cstheme="minorHAnsi"/>
          <w:b/>
          <w:bCs/>
          <w:color w:val="548DD4" w:themeColor="text2" w:themeTint="99"/>
          <w:sz w:val="24"/>
          <w:szCs w:val="24"/>
        </w:rPr>
      </w:pPr>
      <w:r w:rsidRPr="000D7F74">
        <w:rPr>
          <w:rFonts w:asciiTheme="majorHAnsi" w:hAnsiTheme="majorHAnsi" w:cstheme="minorHAnsi"/>
          <w:b/>
          <w:bCs/>
          <w:color w:val="548DD4" w:themeColor="text2" w:themeTint="99"/>
          <w:sz w:val="24"/>
          <w:szCs w:val="24"/>
        </w:rPr>
        <w:t xml:space="preserve">Izdaci za financijsku imovinu i otplate zajmova planirani u iznosu od </w:t>
      </w:r>
      <w:r w:rsidR="00BC5B1E" w:rsidRPr="000D7F74">
        <w:rPr>
          <w:rFonts w:asciiTheme="majorHAnsi" w:hAnsiTheme="majorHAnsi" w:cstheme="minorHAnsi"/>
          <w:b/>
          <w:bCs/>
          <w:color w:val="548DD4" w:themeColor="text2" w:themeTint="99"/>
          <w:sz w:val="24"/>
          <w:szCs w:val="24"/>
        </w:rPr>
        <w:t xml:space="preserve">213.000,00 </w:t>
      </w:r>
      <w:r w:rsidR="00F60F4E" w:rsidRPr="000D7F74">
        <w:rPr>
          <w:rFonts w:asciiTheme="majorHAnsi" w:hAnsiTheme="majorHAnsi" w:cstheme="minorHAnsi"/>
          <w:b/>
          <w:bCs/>
          <w:color w:val="548DD4" w:themeColor="text2" w:themeTint="99"/>
          <w:sz w:val="24"/>
          <w:szCs w:val="24"/>
        </w:rPr>
        <w:t>eura</w:t>
      </w:r>
    </w:p>
    <w:p w14:paraId="5856E35D" w14:textId="60B54338" w:rsidR="00297AEC" w:rsidRPr="000D7F74" w:rsidRDefault="00F60F4E" w:rsidP="002741EB">
      <w:pPr>
        <w:jc w:val="both"/>
        <w:rPr>
          <w:rFonts w:asciiTheme="majorHAnsi" w:hAnsiTheme="majorHAnsi" w:cstheme="minorHAnsi"/>
          <w:sz w:val="24"/>
          <w:szCs w:val="24"/>
        </w:rPr>
      </w:pPr>
      <w:r w:rsidRPr="000D7F74">
        <w:rPr>
          <w:rFonts w:asciiTheme="majorHAnsi" w:hAnsiTheme="majorHAnsi" w:cstheme="minorHAnsi"/>
          <w:sz w:val="24"/>
          <w:szCs w:val="24"/>
        </w:rPr>
        <w:t xml:space="preserve">Izdaci za </w:t>
      </w:r>
      <w:r w:rsidR="0059428B" w:rsidRPr="000D7F74">
        <w:rPr>
          <w:rFonts w:asciiTheme="majorHAnsi" w:hAnsiTheme="majorHAnsi" w:cstheme="minorHAnsi"/>
          <w:sz w:val="24"/>
          <w:szCs w:val="24"/>
        </w:rPr>
        <w:t xml:space="preserve">dane zajmove i </w:t>
      </w:r>
      <w:r w:rsidR="005512FF" w:rsidRPr="000D7F74">
        <w:rPr>
          <w:rFonts w:asciiTheme="majorHAnsi" w:hAnsiTheme="majorHAnsi" w:cstheme="minorHAnsi"/>
          <w:sz w:val="24"/>
          <w:szCs w:val="24"/>
        </w:rPr>
        <w:t xml:space="preserve">jamčevne pologe </w:t>
      </w:r>
      <w:r w:rsidR="0059428B" w:rsidRPr="000D7F74">
        <w:rPr>
          <w:rFonts w:asciiTheme="majorHAnsi" w:hAnsiTheme="majorHAnsi" w:cstheme="minorHAnsi"/>
          <w:sz w:val="24"/>
          <w:szCs w:val="24"/>
        </w:rPr>
        <w:t>Općine Kloštar Ivanić za 202</w:t>
      </w:r>
      <w:r w:rsidR="00BC5B1E" w:rsidRPr="000D7F74">
        <w:rPr>
          <w:rFonts w:asciiTheme="majorHAnsi" w:hAnsiTheme="majorHAnsi" w:cstheme="minorHAnsi"/>
          <w:sz w:val="24"/>
          <w:szCs w:val="24"/>
        </w:rPr>
        <w:t>6</w:t>
      </w:r>
      <w:r w:rsidR="0059428B" w:rsidRPr="000D7F74">
        <w:rPr>
          <w:rFonts w:asciiTheme="majorHAnsi" w:hAnsiTheme="majorHAnsi" w:cstheme="minorHAnsi"/>
          <w:sz w:val="24"/>
          <w:szCs w:val="24"/>
        </w:rPr>
        <w:t xml:space="preserve">. godinu planirani su u iznosu od 80.000,00 eura i izdaci za </w:t>
      </w:r>
      <w:r w:rsidRPr="000D7F74">
        <w:rPr>
          <w:rFonts w:asciiTheme="majorHAnsi" w:hAnsiTheme="majorHAnsi" w:cstheme="minorHAnsi"/>
          <w:sz w:val="24"/>
          <w:szCs w:val="24"/>
        </w:rPr>
        <w:t xml:space="preserve">otplatu glavnice primljenih kredita i zajmova planirani su u iznosu od </w:t>
      </w:r>
      <w:r w:rsidR="00BC5B1E" w:rsidRPr="000D7F74">
        <w:rPr>
          <w:rFonts w:asciiTheme="majorHAnsi" w:hAnsiTheme="majorHAnsi" w:cstheme="minorHAnsi"/>
          <w:sz w:val="24"/>
          <w:szCs w:val="24"/>
        </w:rPr>
        <w:t xml:space="preserve">133.000,00 </w:t>
      </w:r>
      <w:r w:rsidR="00FD15F9" w:rsidRPr="000D7F74">
        <w:rPr>
          <w:rFonts w:asciiTheme="majorHAnsi" w:hAnsiTheme="majorHAnsi" w:cstheme="minorHAnsi"/>
          <w:sz w:val="24"/>
          <w:szCs w:val="24"/>
        </w:rPr>
        <w:t xml:space="preserve">eura. </w:t>
      </w:r>
    </w:p>
    <w:p w14:paraId="564D25BD" w14:textId="689A848E" w:rsidR="00C209D2" w:rsidRPr="000D7F74" w:rsidRDefault="00C209D2" w:rsidP="00916DCD">
      <w:pPr>
        <w:spacing w:after="0"/>
        <w:jc w:val="both"/>
        <w:rPr>
          <w:rFonts w:asciiTheme="majorHAnsi" w:hAnsiTheme="majorHAnsi" w:cstheme="minorHAnsi"/>
          <w:sz w:val="24"/>
          <w:szCs w:val="24"/>
          <w14:props3d w14:extrusionH="0" w14:contourW="0" w14:prstMaterial="warmMatte">
            <w14:bevelT w14:w="0" w14:h="25400" w14:prst="circle"/>
          </w14:props3d>
        </w:rPr>
      </w:pPr>
      <w:r w:rsidRPr="000D7F74">
        <w:rPr>
          <w:rFonts w:asciiTheme="majorHAnsi" w:hAnsiTheme="majorHAnsi" w:cstheme="minorHAnsi"/>
          <w:noProof/>
          <w:sz w:val="24"/>
          <w:szCs w:val="24"/>
          <w:lang w:eastAsia="hr-HR"/>
        </w:rPr>
        <w:drawing>
          <wp:inline distT="0" distB="0" distL="0" distR="0" wp14:anchorId="7AF198E1" wp14:editId="3A5B666D">
            <wp:extent cx="5867400" cy="3466214"/>
            <wp:effectExtent l="0" t="0" r="0" b="1270"/>
            <wp:docPr id="8" name="Grafiko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97C02AD" w14:textId="77777777" w:rsidR="00B81959" w:rsidRPr="000D7F74" w:rsidRDefault="00B81959">
      <w:pPr>
        <w:rPr>
          <w:rFonts w:asciiTheme="majorHAnsi" w:hAnsiTheme="majorHAnsi" w:cstheme="minorHAnsi"/>
          <w:b/>
          <w:color w:val="548DD4" w:themeColor="text2" w:themeTint="99"/>
          <w:sz w:val="24"/>
          <w:szCs w:val="24"/>
        </w:rPr>
      </w:pPr>
      <w:r w:rsidRPr="000D7F74">
        <w:rPr>
          <w:rFonts w:asciiTheme="majorHAnsi" w:hAnsiTheme="majorHAnsi" w:cstheme="minorHAnsi"/>
          <w:b/>
          <w:color w:val="548DD4" w:themeColor="text2" w:themeTint="99"/>
          <w:sz w:val="24"/>
          <w:szCs w:val="24"/>
        </w:rPr>
        <w:br w:type="page"/>
      </w:r>
    </w:p>
    <w:p w14:paraId="7189483E" w14:textId="71DF95A0" w:rsidR="009E7029" w:rsidRPr="000D7F74" w:rsidRDefault="009E7029" w:rsidP="00CF0C5B">
      <w:pPr>
        <w:spacing w:after="0"/>
        <w:jc w:val="both"/>
        <w:rPr>
          <w:rFonts w:asciiTheme="majorHAnsi" w:hAnsiTheme="majorHAnsi" w:cstheme="minorHAnsi"/>
          <w:b/>
          <w:color w:val="548DD4" w:themeColor="text2" w:themeTint="99"/>
          <w:sz w:val="24"/>
          <w:szCs w:val="24"/>
        </w:rPr>
      </w:pPr>
      <w:r w:rsidRPr="000D7F74">
        <w:rPr>
          <w:rFonts w:asciiTheme="majorHAnsi" w:hAnsiTheme="majorHAnsi" w:cstheme="minorHAnsi"/>
          <w:b/>
          <w:color w:val="548DD4" w:themeColor="text2" w:themeTint="99"/>
          <w:sz w:val="24"/>
          <w:szCs w:val="24"/>
        </w:rPr>
        <w:lastRenderedPageBreak/>
        <w:t>PRORAČUNSKE KLASIFIKACIJE</w:t>
      </w:r>
    </w:p>
    <w:p w14:paraId="73B7F194" w14:textId="77777777" w:rsidR="009E7029" w:rsidRPr="000D7F74" w:rsidRDefault="009E7029" w:rsidP="00CF0C5B">
      <w:pPr>
        <w:spacing w:after="0"/>
        <w:jc w:val="both"/>
        <w:rPr>
          <w:rFonts w:asciiTheme="majorHAnsi" w:hAnsiTheme="majorHAnsi" w:cstheme="minorHAnsi"/>
          <w:bCs/>
          <w:sz w:val="24"/>
          <w:szCs w:val="24"/>
        </w:rPr>
      </w:pPr>
    </w:p>
    <w:p w14:paraId="5D95F7E3" w14:textId="07B43E21" w:rsidR="00B12FA4" w:rsidRPr="000D7F74" w:rsidRDefault="00B12FA4" w:rsidP="00B12FA4">
      <w:pPr>
        <w:spacing w:after="0"/>
        <w:jc w:val="both"/>
        <w:rPr>
          <w:rFonts w:cstheme="minorHAnsi"/>
          <w:bCs/>
          <w:sz w:val="24"/>
          <w:szCs w:val="24"/>
        </w:rPr>
      </w:pPr>
      <w:r w:rsidRPr="000D7F74">
        <w:rPr>
          <w:rFonts w:cstheme="minorHAnsi"/>
          <w:bCs/>
          <w:sz w:val="24"/>
          <w:szCs w:val="24"/>
        </w:rPr>
        <w:t>Prihodi, primici, rashodi i izdaci proračuna i financijskog plana iskazuju se prema proračunskim klasifikacijama. Sukladno Pravilniku o proračunskim klasifikacijama (»Narodne novine«, broj 4/24</w:t>
      </w:r>
      <w:r w:rsidR="00BC5B1E" w:rsidRPr="000D7F74">
        <w:rPr>
          <w:rFonts w:cstheme="minorHAnsi"/>
          <w:bCs/>
          <w:sz w:val="24"/>
          <w:szCs w:val="24"/>
        </w:rPr>
        <w:t>, 122/25</w:t>
      </w:r>
      <w:r w:rsidRPr="000D7F74">
        <w:rPr>
          <w:rFonts w:cstheme="minorHAnsi"/>
          <w:bCs/>
          <w:sz w:val="24"/>
          <w:szCs w:val="24"/>
        </w:rPr>
        <w:t xml:space="preserve">) proračunske klasifikacije jesu: </w:t>
      </w:r>
    </w:p>
    <w:p w14:paraId="5D53A5D1" w14:textId="77777777" w:rsidR="00B12FA4" w:rsidRPr="000D7F74" w:rsidRDefault="00B12FA4" w:rsidP="00B12FA4">
      <w:pPr>
        <w:spacing w:after="0"/>
        <w:jc w:val="both"/>
        <w:rPr>
          <w:rFonts w:cstheme="minorHAnsi"/>
          <w:bCs/>
          <w:sz w:val="24"/>
          <w:szCs w:val="24"/>
        </w:rPr>
      </w:pPr>
    </w:p>
    <w:p w14:paraId="6D0D2168" w14:textId="77777777" w:rsidR="00B12FA4" w:rsidRPr="000D7F74" w:rsidRDefault="00B12FA4" w:rsidP="00B12FA4">
      <w:pPr>
        <w:pStyle w:val="Odlomakpopisa"/>
        <w:numPr>
          <w:ilvl w:val="1"/>
          <w:numId w:val="5"/>
        </w:numPr>
        <w:tabs>
          <w:tab w:val="left" w:pos="851"/>
        </w:tabs>
        <w:spacing w:after="0"/>
        <w:ind w:left="567" w:firstLine="0"/>
        <w:jc w:val="both"/>
        <w:rPr>
          <w:rFonts w:cstheme="minorHAnsi"/>
          <w:bCs/>
          <w:sz w:val="24"/>
          <w:szCs w:val="24"/>
        </w:rPr>
      </w:pPr>
      <w:r w:rsidRPr="000D7F74">
        <w:rPr>
          <w:rFonts w:cstheme="minorHAnsi"/>
          <w:b/>
          <w:color w:val="548DD4" w:themeColor="text2" w:themeTint="99"/>
          <w:sz w:val="24"/>
          <w:szCs w:val="24"/>
        </w:rPr>
        <w:t>Organizacijska klasifikacija</w:t>
      </w:r>
      <w:r w:rsidRPr="000D7F74">
        <w:rPr>
          <w:rFonts w:cstheme="minorHAnsi"/>
          <w:bCs/>
          <w:color w:val="548DD4" w:themeColor="text2" w:themeTint="99"/>
          <w:sz w:val="24"/>
          <w:szCs w:val="24"/>
        </w:rPr>
        <w:t xml:space="preserve"> </w:t>
      </w:r>
      <w:r w:rsidRPr="000D7F74">
        <w:rPr>
          <w:rFonts w:cstheme="minorHAnsi"/>
          <w:bCs/>
          <w:sz w:val="24"/>
          <w:szCs w:val="24"/>
        </w:rPr>
        <w:t>sadrži povezane i međusobno usklađene (hijerarhijski i s obzirom na odnose prava i odgovornosti) cjeline proračuna i proračunskih korisnika koje odgovarajućim materijalnim sredstvima ostvaruju postavljene ciljeve,</w:t>
      </w:r>
    </w:p>
    <w:p w14:paraId="2BC794DC" w14:textId="77777777" w:rsidR="00B12FA4" w:rsidRPr="000D7F74" w:rsidRDefault="00B12FA4" w:rsidP="00B12FA4">
      <w:pPr>
        <w:pStyle w:val="Odlomakpopisa"/>
        <w:numPr>
          <w:ilvl w:val="1"/>
          <w:numId w:val="5"/>
        </w:numPr>
        <w:tabs>
          <w:tab w:val="left" w:pos="851"/>
        </w:tabs>
        <w:spacing w:after="0"/>
        <w:ind w:left="567" w:firstLine="0"/>
        <w:jc w:val="both"/>
        <w:rPr>
          <w:rFonts w:cstheme="minorHAnsi"/>
          <w:bCs/>
          <w:sz w:val="24"/>
          <w:szCs w:val="24"/>
        </w:rPr>
      </w:pPr>
      <w:r w:rsidRPr="000D7F74">
        <w:rPr>
          <w:rFonts w:cstheme="minorHAnsi"/>
          <w:b/>
          <w:color w:val="548DD4" w:themeColor="text2" w:themeTint="99"/>
          <w:sz w:val="24"/>
          <w:szCs w:val="24"/>
        </w:rPr>
        <w:t>Programska klasifikacija</w:t>
      </w:r>
      <w:r w:rsidRPr="000D7F74">
        <w:rPr>
          <w:rFonts w:cstheme="minorHAnsi"/>
          <w:bCs/>
          <w:color w:val="548DD4" w:themeColor="text2" w:themeTint="99"/>
          <w:sz w:val="24"/>
          <w:szCs w:val="24"/>
        </w:rPr>
        <w:t xml:space="preserve"> </w:t>
      </w:r>
      <w:r w:rsidRPr="000D7F74">
        <w:rPr>
          <w:rFonts w:cstheme="minorHAnsi"/>
          <w:bCs/>
          <w:sz w:val="24"/>
          <w:szCs w:val="24"/>
        </w:rPr>
        <w:t>je prikaz programa i njihovih sastavnih dijelova: aktivnosti i projekata, definiranih u skladu s aktima strateškog planiranja te ciljevima i zadaćama proračuna te proračunskih i izvanproračunskih korisnika,</w:t>
      </w:r>
    </w:p>
    <w:p w14:paraId="22A67BFD" w14:textId="77777777" w:rsidR="00B12FA4" w:rsidRPr="000D7F74" w:rsidRDefault="00B12FA4" w:rsidP="00B12FA4">
      <w:pPr>
        <w:pStyle w:val="Odlomakpopisa"/>
        <w:numPr>
          <w:ilvl w:val="1"/>
          <w:numId w:val="5"/>
        </w:numPr>
        <w:tabs>
          <w:tab w:val="left" w:pos="851"/>
        </w:tabs>
        <w:spacing w:after="0"/>
        <w:ind w:left="567" w:firstLine="0"/>
        <w:jc w:val="both"/>
        <w:rPr>
          <w:rFonts w:cstheme="minorHAnsi"/>
          <w:bCs/>
          <w:sz w:val="24"/>
          <w:szCs w:val="24"/>
        </w:rPr>
      </w:pPr>
      <w:r w:rsidRPr="000D7F74">
        <w:rPr>
          <w:rFonts w:cstheme="minorHAnsi"/>
          <w:b/>
          <w:color w:val="548DD4" w:themeColor="text2" w:themeTint="99"/>
          <w:sz w:val="24"/>
          <w:szCs w:val="24"/>
        </w:rPr>
        <w:t>Funkcijska klasifikacija</w:t>
      </w:r>
      <w:r w:rsidRPr="000D7F74">
        <w:rPr>
          <w:rFonts w:cstheme="minorHAnsi"/>
          <w:bCs/>
          <w:color w:val="548DD4" w:themeColor="text2" w:themeTint="99"/>
          <w:sz w:val="24"/>
          <w:szCs w:val="24"/>
        </w:rPr>
        <w:t xml:space="preserve"> </w:t>
      </w:r>
      <w:r w:rsidRPr="000D7F74">
        <w:rPr>
          <w:rFonts w:cstheme="minorHAnsi"/>
          <w:bCs/>
          <w:sz w:val="24"/>
          <w:szCs w:val="24"/>
        </w:rPr>
        <w:t>je prikaz rashoda proračuna te proračunskih i izvanproračunskih korisnika razvrstanih prema njihovoj namjeni,</w:t>
      </w:r>
    </w:p>
    <w:p w14:paraId="67EF57FF" w14:textId="77777777" w:rsidR="00B12FA4" w:rsidRPr="000D7F74" w:rsidRDefault="00B12FA4" w:rsidP="00B12FA4">
      <w:pPr>
        <w:pStyle w:val="Odlomakpopisa"/>
        <w:numPr>
          <w:ilvl w:val="1"/>
          <w:numId w:val="5"/>
        </w:numPr>
        <w:tabs>
          <w:tab w:val="left" w:pos="851"/>
        </w:tabs>
        <w:spacing w:after="0"/>
        <w:ind w:left="567" w:firstLine="0"/>
        <w:jc w:val="both"/>
        <w:rPr>
          <w:rFonts w:cstheme="minorHAnsi"/>
          <w:bCs/>
          <w:sz w:val="24"/>
          <w:szCs w:val="24"/>
        </w:rPr>
      </w:pPr>
      <w:r w:rsidRPr="000D7F74">
        <w:rPr>
          <w:rFonts w:cstheme="minorHAnsi"/>
          <w:b/>
          <w:color w:val="548DD4" w:themeColor="text2" w:themeTint="99"/>
          <w:sz w:val="24"/>
          <w:szCs w:val="24"/>
        </w:rPr>
        <w:t>Ekonomska klasifikacija</w:t>
      </w:r>
      <w:r w:rsidRPr="000D7F74">
        <w:rPr>
          <w:rFonts w:cstheme="minorHAnsi"/>
          <w:bCs/>
          <w:color w:val="548DD4" w:themeColor="text2" w:themeTint="99"/>
          <w:sz w:val="24"/>
          <w:szCs w:val="24"/>
        </w:rPr>
        <w:t xml:space="preserve"> </w:t>
      </w:r>
      <w:r w:rsidRPr="000D7F74">
        <w:rPr>
          <w:rFonts w:cstheme="minorHAnsi"/>
          <w:bCs/>
          <w:sz w:val="24"/>
          <w:szCs w:val="24"/>
        </w:rPr>
        <w:t>sadrži prihode i primitke po prirodnim vrstama te rashode i izdatke prema njihovoj ekonomskoj namjeni kojoj služe,</w:t>
      </w:r>
    </w:p>
    <w:p w14:paraId="640FCF97" w14:textId="77777777" w:rsidR="00B12FA4" w:rsidRPr="000D7F74" w:rsidRDefault="00B12FA4" w:rsidP="00B12FA4">
      <w:pPr>
        <w:pStyle w:val="Odlomakpopisa"/>
        <w:numPr>
          <w:ilvl w:val="1"/>
          <w:numId w:val="5"/>
        </w:numPr>
        <w:tabs>
          <w:tab w:val="left" w:pos="851"/>
        </w:tabs>
        <w:spacing w:after="0"/>
        <w:ind w:left="567" w:firstLine="0"/>
        <w:jc w:val="both"/>
        <w:rPr>
          <w:rFonts w:cstheme="minorHAnsi"/>
          <w:bCs/>
          <w:sz w:val="24"/>
          <w:szCs w:val="24"/>
        </w:rPr>
      </w:pPr>
      <w:r w:rsidRPr="000D7F74">
        <w:rPr>
          <w:rFonts w:cstheme="minorHAnsi"/>
          <w:b/>
          <w:color w:val="548DD4" w:themeColor="text2" w:themeTint="99"/>
          <w:sz w:val="24"/>
          <w:szCs w:val="24"/>
        </w:rPr>
        <w:t>Lokacijska klasifikacija</w:t>
      </w:r>
      <w:r w:rsidRPr="000D7F74">
        <w:rPr>
          <w:rFonts w:cstheme="minorHAnsi"/>
          <w:bCs/>
          <w:color w:val="548DD4" w:themeColor="text2" w:themeTint="99"/>
          <w:sz w:val="24"/>
          <w:szCs w:val="24"/>
        </w:rPr>
        <w:t xml:space="preserve"> </w:t>
      </w:r>
      <w:r w:rsidRPr="000D7F74">
        <w:rPr>
          <w:rFonts w:cstheme="minorHAnsi"/>
          <w:bCs/>
          <w:sz w:val="24"/>
          <w:szCs w:val="24"/>
        </w:rPr>
        <w:t>je prikaz rashoda i izdataka prema teritorijalno definiranim cjelinama u skladu s ustrojem Republike Hrvatske, drugih država članica Europske unije te ostalih država,</w:t>
      </w:r>
    </w:p>
    <w:p w14:paraId="4D9BBAA8" w14:textId="77777777" w:rsidR="00B12FA4" w:rsidRPr="000D7F74" w:rsidRDefault="00B12FA4" w:rsidP="00B12FA4">
      <w:pPr>
        <w:pStyle w:val="Odlomakpopisa"/>
        <w:numPr>
          <w:ilvl w:val="1"/>
          <w:numId w:val="5"/>
        </w:numPr>
        <w:tabs>
          <w:tab w:val="left" w:pos="851"/>
        </w:tabs>
        <w:spacing w:after="0"/>
        <w:ind w:left="567" w:firstLine="0"/>
        <w:jc w:val="both"/>
        <w:rPr>
          <w:rFonts w:cstheme="minorHAnsi"/>
          <w:bCs/>
          <w:sz w:val="24"/>
          <w:szCs w:val="24"/>
        </w:rPr>
      </w:pPr>
      <w:r w:rsidRPr="000D7F74">
        <w:rPr>
          <w:rFonts w:cstheme="minorHAnsi"/>
          <w:b/>
          <w:color w:val="548DD4" w:themeColor="text2" w:themeTint="99"/>
          <w:sz w:val="24"/>
          <w:szCs w:val="24"/>
        </w:rPr>
        <w:t>Izvori financiranja,</w:t>
      </w:r>
      <w:r w:rsidRPr="000D7F74">
        <w:rPr>
          <w:rFonts w:cstheme="minorHAnsi"/>
          <w:bCs/>
          <w:sz w:val="24"/>
          <w:szCs w:val="24"/>
        </w:rPr>
        <w:t> a koje čine skupine prihoda i primitaka iz kojih se podmiruju rashodi i izdaci određene vrste i utvrđene namjene.</w:t>
      </w:r>
    </w:p>
    <w:p w14:paraId="78D47FE1" w14:textId="193FA2BE" w:rsidR="00CF0C5B" w:rsidRPr="000D7F74" w:rsidRDefault="00CF0C5B" w:rsidP="00CF0C5B">
      <w:pPr>
        <w:spacing w:after="0"/>
        <w:jc w:val="both"/>
        <w:rPr>
          <w:rFonts w:asciiTheme="majorHAnsi" w:hAnsiTheme="majorHAnsi" w:cstheme="minorHAnsi"/>
          <w:bCs/>
          <w:sz w:val="24"/>
          <w:szCs w:val="24"/>
        </w:rPr>
      </w:pPr>
    </w:p>
    <w:p w14:paraId="0B29FC3B" w14:textId="182FC6B7" w:rsidR="004B7E4B" w:rsidRPr="000D7F74" w:rsidRDefault="00CF0C5B" w:rsidP="00CF0C5B">
      <w:pPr>
        <w:spacing w:after="0"/>
        <w:jc w:val="both"/>
        <w:rPr>
          <w:rFonts w:asciiTheme="majorHAnsi" w:hAnsiTheme="majorHAnsi" w:cstheme="minorHAnsi"/>
          <w:bCs/>
          <w:sz w:val="24"/>
          <w:szCs w:val="24"/>
        </w:rPr>
      </w:pPr>
      <w:r w:rsidRPr="000D7F74">
        <w:rPr>
          <w:rFonts w:asciiTheme="majorHAnsi" w:hAnsiTheme="majorHAnsi" w:cstheme="minorHAnsi"/>
          <w:bCs/>
          <w:sz w:val="24"/>
          <w:szCs w:val="24"/>
        </w:rPr>
        <w:t xml:space="preserve">Proračun </w:t>
      </w:r>
      <w:r w:rsidR="00F44A67" w:rsidRPr="000D7F74">
        <w:rPr>
          <w:rFonts w:asciiTheme="majorHAnsi" w:hAnsiTheme="majorHAnsi" w:cstheme="minorHAnsi"/>
          <w:bCs/>
          <w:sz w:val="24"/>
          <w:szCs w:val="24"/>
        </w:rPr>
        <w:t xml:space="preserve">Općine </w:t>
      </w:r>
      <w:r w:rsidR="004E5B4F" w:rsidRPr="000D7F74">
        <w:rPr>
          <w:rFonts w:asciiTheme="majorHAnsi" w:hAnsiTheme="majorHAnsi" w:cstheme="minorHAnsi"/>
          <w:bCs/>
          <w:sz w:val="24"/>
          <w:szCs w:val="24"/>
        </w:rPr>
        <w:t>Kloštar Ivanić</w:t>
      </w:r>
      <w:r w:rsidR="00F44A67" w:rsidRPr="000D7F74">
        <w:rPr>
          <w:rFonts w:asciiTheme="majorHAnsi" w:hAnsiTheme="majorHAnsi" w:cstheme="minorHAnsi"/>
          <w:bCs/>
          <w:sz w:val="24"/>
          <w:szCs w:val="24"/>
        </w:rPr>
        <w:t xml:space="preserve"> </w:t>
      </w:r>
      <w:r w:rsidRPr="000D7F74">
        <w:rPr>
          <w:rFonts w:asciiTheme="majorHAnsi" w:hAnsiTheme="majorHAnsi" w:cstheme="minorHAnsi"/>
          <w:bCs/>
          <w:sz w:val="24"/>
          <w:szCs w:val="24"/>
        </w:rPr>
        <w:t>sastoji se od</w:t>
      </w:r>
      <w:r w:rsidR="0055517C" w:rsidRPr="000D7F74">
        <w:rPr>
          <w:rFonts w:asciiTheme="majorHAnsi" w:hAnsiTheme="majorHAnsi" w:cstheme="minorHAnsi"/>
          <w:bCs/>
          <w:sz w:val="24"/>
          <w:szCs w:val="24"/>
        </w:rPr>
        <w:t xml:space="preserve"> razdjela, glava</w:t>
      </w:r>
      <w:r w:rsidR="00462E5A" w:rsidRPr="000D7F74">
        <w:rPr>
          <w:rFonts w:asciiTheme="majorHAnsi" w:hAnsiTheme="majorHAnsi" w:cstheme="minorHAnsi"/>
          <w:bCs/>
          <w:sz w:val="24"/>
          <w:szCs w:val="24"/>
        </w:rPr>
        <w:t xml:space="preserve"> </w:t>
      </w:r>
      <w:r w:rsidR="0055517C" w:rsidRPr="000D7F74">
        <w:rPr>
          <w:rFonts w:asciiTheme="majorHAnsi" w:hAnsiTheme="majorHAnsi" w:cstheme="minorHAnsi"/>
          <w:bCs/>
          <w:sz w:val="24"/>
          <w:szCs w:val="24"/>
        </w:rPr>
        <w:t xml:space="preserve">i programa. Programi </w:t>
      </w:r>
      <w:r w:rsidR="001C7C68" w:rsidRPr="000D7F74">
        <w:rPr>
          <w:rFonts w:asciiTheme="majorHAnsi" w:hAnsiTheme="majorHAnsi" w:cstheme="minorHAnsi"/>
          <w:bCs/>
          <w:sz w:val="24"/>
          <w:szCs w:val="24"/>
        </w:rPr>
        <w:t xml:space="preserve">se sastoje od </w:t>
      </w:r>
      <w:r w:rsidR="0055517C" w:rsidRPr="000D7F74">
        <w:rPr>
          <w:rFonts w:asciiTheme="majorHAnsi" w:hAnsiTheme="majorHAnsi" w:cstheme="minorHAnsi"/>
          <w:bCs/>
          <w:sz w:val="24"/>
          <w:szCs w:val="24"/>
        </w:rPr>
        <w:t>aktivnosti</w:t>
      </w:r>
      <w:r w:rsidR="001C7C68" w:rsidRPr="000D7F74">
        <w:rPr>
          <w:rFonts w:asciiTheme="majorHAnsi" w:hAnsiTheme="majorHAnsi" w:cstheme="minorHAnsi"/>
          <w:bCs/>
          <w:sz w:val="24"/>
          <w:szCs w:val="24"/>
        </w:rPr>
        <w:t xml:space="preserve"> i projekata (</w:t>
      </w:r>
      <w:r w:rsidR="0055517C" w:rsidRPr="000D7F74">
        <w:rPr>
          <w:rFonts w:asciiTheme="majorHAnsi" w:hAnsiTheme="majorHAnsi" w:cstheme="minorHAnsi"/>
          <w:bCs/>
          <w:sz w:val="24"/>
          <w:szCs w:val="24"/>
        </w:rPr>
        <w:t>kapitaln</w:t>
      </w:r>
      <w:r w:rsidR="001C7C68" w:rsidRPr="000D7F74">
        <w:rPr>
          <w:rFonts w:asciiTheme="majorHAnsi" w:hAnsiTheme="majorHAnsi" w:cstheme="minorHAnsi"/>
          <w:bCs/>
          <w:sz w:val="24"/>
          <w:szCs w:val="24"/>
        </w:rPr>
        <w:t>i</w:t>
      </w:r>
      <w:r w:rsidR="0055517C" w:rsidRPr="000D7F74">
        <w:rPr>
          <w:rFonts w:asciiTheme="majorHAnsi" w:hAnsiTheme="majorHAnsi" w:cstheme="minorHAnsi"/>
          <w:bCs/>
          <w:sz w:val="24"/>
          <w:szCs w:val="24"/>
        </w:rPr>
        <w:t xml:space="preserve"> i tekuć</w:t>
      </w:r>
      <w:r w:rsidR="001C7C68" w:rsidRPr="000D7F74">
        <w:rPr>
          <w:rFonts w:asciiTheme="majorHAnsi" w:hAnsiTheme="majorHAnsi" w:cstheme="minorHAnsi"/>
          <w:bCs/>
          <w:sz w:val="24"/>
          <w:szCs w:val="24"/>
        </w:rPr>
        <w:t>i</w:t>
      </w:r>
      <w:r w:rsidR="0055517C" w:rsidRPr="000D7F74">
        <w:rPr>
          <w:rFonts w:asciiTheme="majorHAnsi" w:hAnsiTheme="majorHAnsi" w:cstheme="minorHAnsi"/>
          <w:bCs/>
          <w:sz w:val="24"/>
          <w:szCs w:val="24"/>
        </w:rPr>
        <w:t xml:space="preserve"> projekt</w:t>
      </w:r>
      <w:r w:rsidR="001C7C68" w:rsidRPr="000D7F74">
        <w:rPr>
          <w:rFonts w:asciiTheme="majorHAnsi" w:hAnsiTheme="majorHAnsi" w:cstheme="minorHAnsi"/>
          <w:bCs/>
          <w:sz w:val="24"/>
          <w:szCs w:val="24"/>
        </w:rPr>
        <w:t>i)</w:t>
      </w:r>
      <w:r w:rsidR="0055517C" w:rsidRPr="000D7F74">
        <w:rPr>
          <w:rFonts w:asciiTheme="majorHAnsi" w:hAnsiTheme="majorHAnsi" w:cstheme="minorHAnsi"/>
          <w:bCs/>
          <w:sz w:val="24"/>
          <w:szCs w:val="24"/>
        </w:rPr>
        <w:t>.</w:t>
      </w:r>
      <w:r w:rsidR="00392D7E" w:rsidRPr="000D7F74">
        <w:rPr>
          <w:rFonts w:asciiTheme="majorHAnsi" w:hAnsiTheme="majorHAnsi" w:cstheme="minorHAnsi"/>
          <w:bCs/>
          <w:sz w:val="24"/>
          <w:szCs w:val="24"/>
        </w:rPr>
        <w:t xml:space="preserve"> </w:t>
      </w:r>
    </w:p>
    <w:p w14:paraId="0C9D72ED" w14:textId="5482E435" w:rsidR="00D96DE8" w:rsidRPr="000D7F74" w:rsidRDefault="0055517C" w:rsidP="00436FBF">
      <w:pPr>
        <w:spacing w:after="0"/>
        <w:jc w:val="both"/>
        <w:rPr>
          <w:rFonts w:asciiTheme="majorHAnsi" w:hAnsiTheme="majorHAnsi" w:cstheme="minorHAnsi"/>
          <w:b/>
          <w:sz w:val="24"/>
          <w:szCs w:val="24"/>
        </w:rPr>
      </w:pPr>
      <w:r w:rsidRPr="000D7F74">
        <w:rPr>
          <w:rFonts w:asciiTheme="majorHAnsi" w:hAnsiTheme="majorHAnsi" w:cstheme="minorHAnsi"/>
          <w:b/>
          <w:noProof/>
          <w:sz w:val="24"/>
          <w:szCs w:val="24"/>
          <w:lang w:eastAsia="hr-HR"/>
        </w:rPr>
        <w:lastRenderedPageBreak/>
        <w:drawing>
          <wp:inline distT="0" distB="0" distL="0" distR="0" wp14:anchorId="7DD0AB09" wp14:editId="6C3ED394">
            <wp:extent cx="5791200" cy="8978310"/>
            <wp:effectExtent l="38100" t="38100" r="19050" b="0"/>
            <wp:docPr id="7" name="Dij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r w:rsidR="00D96DE8" w:rsidRPr="000D7F74">
        <w:rPr>
          <w:rFonts w:asciiTheme="majorHAnsi" w:hAnsiTheme="majorHAnsi" w:cstheme="minorHAnsi"/>
          <w:b/>
          <w:sz w:val="24"/>
          <w:szCs w:val="24"/>
        </w:rPr>
        <w:br w:type="page"/>
      </w:r>
    </w:p>
    <w:p w14:paraId="6CEE5430" w14:textId="5504CE66" w:rsidR="00ED4B4D" w:rsidRPr="000D7F74" w:rsidRDefault="00350570" w:rsidP="0077721C">
      <w:pPr>
        <w:spacing w:after="0"/>
        <w:jc w:val="both"/>
        <w:rPr>
          <w:rFonts w:asciiTheme="majorHAnsi" w:hAnsiTheme="majorHAnsi" w:cstheme="minorHAnsi"/>
          <w:b/>
          <w:color w:val="548DD4" w:themeColor="text2" w:themeTint="99"/>
          <w:sz w:val="24"/>
          <w:szCs w:val="24"/>
        </w:rPr>
      </w:pPr>
      <w:bookmarkStart w:id="2" w:name="_Hlk180568589"/>
      <w:r w:rsidRPr="000D7F74">
        <w:rPr>
          <w:rFonts w:asciiTheme="majorHAnsi" w:hAnsiTheme="majorHAnsi" w:cstheme="minorHAnsi"/>
          <w:b/>
          <w:color w:val="548DD4" w:themeColor="text2" w:themeTint="99"/>
          <w:sz w:val="24"/>
          <w:szCs w:val="24"/>
        </w:rPr>
        <w:lastRenderedPageBreak/>
        <w:t>OPIS POSEBNOG DIJELA PRORAČUNA</w:t>
      </w:r>
    </w:p>
    <w:p w14:paraId="17D9A6D8" w14:textId="77777777" w:rsidR="00ED4B4D" w:rsidRPr="000D7F74" w:rsidRDefault="00ED4B4D" w:rsidP="0077721C">
      <w:pPr>
        <w:spacing w:after="0"/>
        <w:jc w:val="both"/>
        <w:rPr>
          <w:rFonts w:asciiTheme="majorHAnsi" w:hAnsiTheme="majorHAnsi" w:cstheme="minorHAnsi"/>
          <w:b/>
          <w:color w:val="548DD4" w:themeColor="text2" w:themeTint="99"/>
          <w:sz w:val="24"/>
          <w:szCs w:val="24"/>
        </w:rPr>
      </w:pPr>
    </w:p>
    <w:p w14:paraId="5240F020" w14:textId="310B4551" w:rsidR="0059428B" w:rsidRPr="000D7F74" w:rsidRDefault="00546028" w:rsidP="006F5968">
      <w:pPr>
        <w:spacing w:after="0"/>
        <w:jc w:val="both"/>
        <w:rPr>
          <w:rFonts w:asciiTheme="majorHAnsi" w:hAnsiTheme="majorHAnsi" w:cstheme="minorHAnsi"/>
          <w:b/>
          <w:color w:val="548DD4" w:themeColor="text2" w:themeTint="99"/>
          <w:sz w:val="24"/>
          <w:szCs w:val="24"/>
        </w:rPr>
      </w:pPr>
      <w:r w:rsidRPr="000D7F74">
        <w:rPr>
          <w:rFonts w:asciiTheme="majorHAnsi" w:hAnsiTheme="majorHAnsi" w:cstheme="minorHAnsi"/>
          <w:b/>
          <w:color w:val="548DD4" w:themeColor="text2" w:themeTint="99"/>
          <w:sz w:val="24"/>
          <w:szCs w:val="24"/>
        </w:rPr>
        <w:t xml:space="preserve">RAZDJEL </w:t>
      </w:r>
      <w:r w:rsidR="00342D8B" w:rsidRPr="000D7F74">
        <w:rPr>
          <w:rFonts w:asciiTheme="majorHAnsi" w:hAnsiTheme="majorHAnsi" w:cstheme="minorHAnsi"/>
          <w:b/>
          <w:color w:val="548DD4" w:themeColor="text2" w:themeTint="99"/>
          <w:sz w:val="24"/>
          <w:szCs w:val="24"/>
        </w:rPr>
        <w:t>00</w:t>
      </w:r>
      <w:r w:rsidRPr="000D7F74">
        <w:rPr>
          <w:rFonts w:asciiTheme="majorHAnsi" w:hAnsiTheme="majorHAnsi" w:cstheme="minorHAnsi"/>
          <w:b/>
          <w:color w:val="548DD4" w:themeColor="text2" w:themeTint="99"/>
          <w:sz w:val="24"/>
          <w:szCs w:val="24"/>
        </w:rPr>
        <w:t xml:space="preserve">1 </w:t>
      </w:r>
      <w:r w:rsidR="0059428B" w:rsidRPr="000D7F74">
        <w:rPr>
          <w:rFonts w:asciiTheme="majorHAnsi" w:hAnsiTheme="majorHAnsi" w:cstheme="minorHAnsi"/>
          <w:b/>
          <w:color w:val="548DD4" w:themeColor="text2" w:themeTint="99"/>
          <w:sz w:val="24"/>
          <w:szCs w:val="24"/>
        </w:rPr>
        <w:t xml:space="preserve">PREDSTAVNIČKA I IZVRŠNA TIJELA </w:t>
      </w:r>
      <w:r w:rsidR="006F5968" w:rsidRPr="000D7F74">
        <w:rPr>
          <w:rFonts w:asciiTheme="majorHAnsi" w:hAnsiTheme="majorHAnsi" w:cstheme="minorHAnsi"/>
          <w:b/>
          <w:color w:val="548DD4" w:themeColor="text2" w:themeTint="99"/>
          <w:sz w:val="24"/>
          <w:szCs w:val="24"/>
        </w:rPr>
        <w:t xml:space="preserve">- </w:t>
      </w:r>
      <w:r w:rsidR="00BC5B1E" w:rsidRPr="000D7F74">
        <w:rPr>
          <w:rFonts w:asciiTheme="majorHAnsi" w:hAnsiTheme="majorHAnsi" w:cstheme="minorHAnsi"/>
          <w:b/>
          <w:color w:val="548DD4" w:themeColor="text2" w:themeTint="99"/>
          <w:sz w:val="24"/>
          <w:szCs w:val="24"/>
        </w:rPr>
        <w:t xml:space="preserve">439.500,00 </w:t>
      </w:r>
      <w:r w:rsidR="006F5968" w:rsidRPr="000D7F74">
        <w:rPr>
          <w:rFonts w:asciiTheme="majorHAnsi" w:hAnsiTheme="majorHAnsi" w:cstheme="minorHAnsi"/>
          <w:b/>
          <w:color w:val="548DD4" w:themeColor="text2" w:themeTint="99"/>
          <w:sz w:val="24"/>
          <w:szCs w:val="24"/>
        </w:rPr>
        <w:t>EURA</w:t>
      </w:r>
    </w:p>
    <w:p w14:paraId="55A7A22F" w14:textId="5DFE5F04" w:rsidR="00792548" w:rsidRPr="000D7F74" w:rsidRDefault="00621E79" w:rsidP="0059428B">
      <w:pPr>
        <w:spacing w:before="240"/>
        <w:ind w:left="283" w:hanging="283"/>
        <w:jc w:val="both"/>
        <w:rPr>
          <w:rFonts w:asciiTheme="majorHAnsi" w:eastAsia="Times New Roman" w:hAnsiTheme="majorHAnsi" w:cstheme="minorHAnsi"/>
          <w:b/>
          <w:color w:val="548DD4" w:themeColor="text2" w:themeTint="99"/>
          <w:sz w:val="24"/>
          <w:szCs w:val="24"/>
        </w:rPr>
      </w:pPr>
      <w:r w:rsidRPr="000D7F74">
        <w:rPr>
          <w:rFonts w:asciiTheme="majorHAnsi" w:eastAsia="Times New Roman" w:hAnsiTheme="majorHAnsi" w:cstheme="minorHAnsi"/>
          <w:b/>
          <w:color w:val="548DD4" w:themeColor="text2" w:themeTint="99"/>
          <w:sz w:val="24"/>
          <w:szCs w:val="24"/>
        </w:rPr>
        <w:t xml:space="preserve">GLAVA 01 PREDSTAVNIČKA I IZVRŠNA TIJELA - </w:t>
      </w:r>
      <w:r w:rsidR="00BC5B1E" w:rsidRPr="000D7F74">
        <w:rPr>
          <w:rFonts w:asciiTheme="majorHAnsi" w:eastAsia="Times New Roman" w:hAnsiTheme="majorHAnsi" w:cstheme="minorHAnsi"/>
          <w:b/>
          <w:color w:val="548DD4" w:themeColor="text2" w:themeTint="99"/>
          <w:sz w:val="24"/>
          <w:szCs w:val="24"/>
        </w:rPr>
        <w:t xml:space="preserve">439.500,00 </w:t>
      </w:r>
      <w:r w:rsidRPr="000D7F74">
        <w:rPr>
          <w:rFonts w:asciiTheme="majorHAnsi" w:eastAsia="Times New Roman" w:hAnsiTheme="majorHAnsi" w:cstheme="minorHAnsi"/>
          <w:b/>
          <w:color w:val="548DD4" w:themeColor="text2" w:themeTint="99"/>
          <w:sz w:val="24"/>
          <w:szCs w:val="24"/>
        </w:rPr>
        <w:t>EURA</w:t>
      </w:r>
    </w:p>
    <w:p w14:paraId="74691458" w14:textId="5EDD8D8C" w:rsidR="00BF19BF" w:rsidRPr="000D7F74" w:rsidRDefault="00BA353E" w:rsidP="001D4EC7">
      <w:pPr>
        <w:jc w:val="both"/>
        <w:rPr>
          <w:rFonts w:asciiTheme="majorHAnsi" w:hAnsiTheme="majorHAnsi" w:cstheme="minorHAnsi"/>
          <w:b/>
          <w:color w:val="548DD4" w:themeColor="text2" w:themeTint="99"/>
          <w:sz w:val="24"/>
          <w:szCs w:val="24"/>
        </w:rPr>
      </w:pPr>
      <w:r w:rsidRPr="000D7F74">
        <w:rPr>
          <w:rFonts w:asciiTheme="majorHAnsi" w:hAnsiTheme="majorHAnsi" w:cstheme="minorHAnsi"/>
          <w:b/>
          <w:color w:val="548DD4" w:themeColor="text2" w:themeTint="99"/>
          <w:sz w:val="24"/>
          <w:szCs w:val="24"/>
        </w:rPr>
        <w:t xml:space="preserve">Program 1001 </w:t>
      </w:r>
      <w:r w:rsidR="00621E79" w:rsidRPr="000D7F74">
        <w:rPr>
          <w:rFonts w:asciiTheme="majorHAnsi" w:hAnsiTheme="majorHAnsi" w:cstheme="minorHAnsi"/>
          <w:b/>
          <w:color w:val="548DD4" w:themeColor="text2" w:themeTint="99"/>
          <w:sz w:val="24"/>
          <w:szCs w:val="24"/>
        </w:rPr>
        <w:t xml:space="preserve">Predstavnička i izvršna tijela - </w:t>
      </w:r>
      <w:r w:rsidR="00BC5B1E" w:rsidRPr="000D7F74">
        <w:rPr>
          <w:rFonts w:asciiTheme="majorHAnsi" w:hAnsiTheme="majorHAnsi" w:cstheme="minorHAnsi"/>
          <w:b/>
          <w:color w:val="548DD4" w:themeColor="text2" w:themeTint="99"/>
          <w:sz w:val="24"/>
          <w:szCs w:val="24"/>
        </w:rPr>
        <w:t xml:space="preserve">439.500,00 </w:t>
      </w:r>
      <w:r w:rsidR="00621E79" w:rsidRPr="000D7F74">
        <w:rPr>
          <w:rFonts w:asciiTheme="majorHAnsi" w:hAnsiTheme="majorHAnsi" w:cstheme="minorHAnsi"/>
          <w:b/>
          <w:color w:val="548DD4" w:themeColor="text2" w:themeTint="99"/>
          <w:sz w:val="24"/>
          <w:szCs w:val="24"/>
        </w:rPr>
        <w:t>eura</w:t>
      </w:r>
    </w:p>
    <w:p w14:paraId="23A1115E" w14:textId="49ACE2C3" w:rsidR="000E46F0" w:rsidRPr="000D7F74" w:rsidRDefault="00B81959" w:rsidP="00614621">
      <w:pPr>
        <w:tabs>
          <w:tab w:val="left" w:pos="567"/>
        </w:tabs>
        <w:jc w:val="both"/>
        <w:rPr>
          <w:rFonts w:asciiTheme="majorHAnsi" w:hAnsiTheme="majorHAnsi" w:cstheme="minorHAnsi"/>
          <w:bCs/>
          <w:sz w:val="24"/>
          <w:szCs w:val="24"/>
        </w:rPr>
      </w:pPr>
      <w:r w:rsidRPr="000D7F74">
        <w:rPr>
          <w:rFonts w:asciiTheme="majorHAnsi" w:hAnsiTheme="majorHAnsi" w:cstheme="minorHAnsi"/>
          <w:bCs/>
          <w:sz w:val="24"/>
          <w:szCs w:val="24"/>
        </w:rPr>
        <w:t xml:space="preserve">Iz proračuna je za </w:t>
      </w:r>
      <w:r w:rsidR="00621E79" w:rsidRPr="000D7F74">
        <w:rPr>
          <w:rFonts w:asciiTheme="majorHAnsi" w:hAnsiTheme="majorHAnsi" w:cstheme="minorHAnsi"/>
          <w:bCs/>
          <w:sz w:val="24"/>
          <w:szCs w:val="24"/>
        </w:rPr>
        <w:t xml:space="preserve">naknade za rad predstavničkih, izvršnih i radnih tijela </w:t>
      </w:r>
      <w:r w:rsidRPr="000D7F74">
        <w:rPr>
          <w:rFonts w:asciiTheme="majorHAnsi" w:hAnsiTheme="majorHAnsi" w:cstheme="minorHAnsi"/>
          <w:bCs/>
          <w:sz w:val="24"/>
          <w:szCs w:val="24"/>
        </w:rPr>
        <w:t xml:space="preserve">planiran iznos od </w:t>
      </w:r>
      <w:r w:rsidR="00170904" w:rsidRPr="000D7F74">
        <w:rPr>
          <w:rFonts w:asciiTheme="majorHAnsi" w:hAnsiTheme="majorHAnsi" w:cstheme="minorHAnsi"/>
          <w:bCs/>
          <w:sz w:val="24"/>
          <w:szCs w:val="24"/>
        </w:rPr>
        <w:t>18.0</w:t>
      </w:r>
      <w:r w:rsidR="007A7B20" w:rsidRPr="000D7F74">
        <w:rPr>
          <w:rFonts w:asciiTheme="majorHAnsi" w:hAnsiTheme="majorHAnsi" w:cstheme="minorHAnsi"/>
          <w:bCs/>
          <w:sz w:val="24"/>
          <w:szCs w:val="24"/>
        </w:rPr>
        <w:t xml:space="preserve">00,00 </w:t>
      </w:r>
      <w:r w:rsidRPr="000D7F74">
        <w:rPr>
          <w:rFonts w:asciiTheme="majorHAnsi" w:hAnsiTheme="majorHAnsi" w:cstheme="minorHAnsi"/>
          <w:bCs/>
          <w:sz w:val="24"/>
          <w:szCs w:val="24"/>
        </w:rPr>
        <w:t>eura</w:t>
      </w:r>
      <w:r w:rsidR="00621E79" w:rsidRPr="000D7F74">
        <w:rPr>
          <w:rFonts w:asciiTheme="majorHAnsi" w:hAnsiTheme="majorHAnsi" w:cstheme="minorHAnsi"/>
          <w:bCs/>
          <w:sz w:val="24"/>
          <w:szCs w:val="24"/>
        </w:rPr>
        <w:t>,</w:t>
      </w:r>
      <w:r w:rsidRPr="000D7F74">
        <w:rPr>
          <w:rFonts w:asciiTheme="majorHAnsi" w:hAnsiTheme="majorHAnsi" w:cstheme="minorHAnsi"/>
          <w:bCs/>
          <w:sz w:val="24"/>
          <w:szCs w:val="24"/>
        </w:rPr>
        <w:t xml:space="preserve"> za naknade </w:t>
      </w:r>
      <w:r w:rsidR="00621E79" w:rsidRPr="000D7F74">
        <w:rPr>
          <w:rFonts w:asciiTheme="majorHAnsi" w:hAnsiTheme="majorHAnsi" w:cstheme="minorHAnsi"/>
          <w:bCs/>
          <w:sz w:val="24"/>
          <w:szCs w:val="24"/>
        </w:rPr>
        <w:t xml:space="preserve">političkim strankama planirano je </w:t>
      </w:r>
      <w:r w:rsidR="00170904" w:rsidRPr="000D7F74">
        <w:rPr>
          <w:rFonts w:asciiTheme="majorHAnsi" w:hAnsiTheme="majorHAnsi" w:cstheme="minorHAnsi"/>
          <w:bCs/>
          <w:sz w:val="24"/>
          <w:szCs w:val="24"/>
        </w:rPr>
        <w:t>3.000</w:t>
      </w:r>
      <w:r w:rsidR="00B35268" w:rsidRPr="000D7F74">
        <w:rPr>
          <w:rFonts w:asciiTheme="majorHAnsi" w:hAnsiTheme="majorHAnsi" w:cstheme="minorHAnsi"/>
          <w:bCs/>
          <w:sz w:val="24"/>
          <w:szCs w:val="24"/>
        </w:rPr>
        <w:t xml:space="preserve">,00 </w:t>
      </w:r>
      <w:r w:rsidR="00621E79" w:rsidRPr="000D7F74">
        <w:rPr>
          <w:rFonts w:asciiTheme="majorHAnsi" w:hAnsiTheme="majorHAnsi" w:cstheme="minorHAnsi"/>
          <w:bCs/>
          <w:sz w:val="24"/>
          <w:szCs w:val="24"/>
        </w:rPr>
        <w:t xml:space="preserve">eura, za dan </w:t>
      </w:r>
      <w:r w:rsidR="00D24086" w:rsidRPr="000D7F74">
        <w:rPr>
          <w:rFonts w:asciiTheme="majorHAnsi" w:hAnsiTheme="majorHAnsi" w:cstheme="minorHAnsi"/>
          <w:bCs/>
          <w:sz w:val="24"/>
          <w:szCs w:val="24"/>
        </w:rPr>
        <w:t>O</w:t>
      </w:r>
      <w:r w:rsidR="00621E79" w:rsidRPr="000D7F74">
        <w:rPr>
          <w:rFonts w:asciiTheme="majorHAnsi" w:hAnsiTheme="majorHAnsi" w:cstheme="minorHAnsi"/>
          <w:bCs/>
          <w:sz w:val="24"/>
          <w:szCs w:val="24"/>
        </w:rPr>
        <w:t xml:space="preserve">pćine planirano je </w:t>
      </w:r>
      <w:r w:rsidR="00170904" w:rsidRPr="000D7F74">
        <w:rPr>
          <w:rFonts w:asciiTheme="majorHAnsi" w:hAnsiTheme="majorHAnsi" w:cstheme="minorHAnsi"/>
          <w:bCs/>
          <w:sz w:val="24"/>
          <w:szCs w:val="24"/>
        </w:rPr>
        <w:t>4</w:t>
      </w:r>
      <w:r w:rsidR="00621E79" w:rsidRPr="000D7F74">
        <w:rPr>
          <w:rFonts w:asciiTheme="majorHAnsi" w:hAnsiTheme="majorHAnsi" w:cstheme="minorHAnsi"/>
          <w:bCs/>
          <w:sz w:val="24"/>
          <w:szCs w:val="24"/>
        </w:rPr>
        <w:t xml:space="preserve">0.000,00 eura, za Veliku i Malu Gospu planirano je 30.000,00 eura, za održavanje izbora planirano je </w:t>
      </w:r>
      <w:r w:rsidR="00750B54" w:rsidRPr="000D7F74">
        <w:rPr>
          <w:rFonts w:asciiTheme="majorHAnsi" w:hAnsiTheme="majorHAnsi" w:cstheme="minorHAnsi"/>
          <w:bCs/>
          <w:sz w:val="24"/>
          <w:szCs w:val="24"/>
        </w:rPr>
        <w:t>3</w:t>
      </w:r>
      <w:r w:rsidR="00621E79" w:rsidRPr="000D7F74">
        <w:rPr>
          <w:rFonts w:asciiTheme="majorHAnsi" w:hAnsiTheme="majorHAnsi" w:cstheme="minorHAnsi"/>
          <w:bCs/>
          <w:sz w:val="24"/>
          <w:szCs w:val="24"/>
        </w:rPr>
        <w:t xml:space="preserve">5.000,00 eura, za proračunsku pričuvu planirano je </w:t>
      </w:r>
      <w:r w:rsidR="00170904" w:rsidRPr="000D7F74">
        <w:rPr>
          <w:rFonts w:asciiTheme="majorHAnsi" w:hAnsiTheme="majorHAnsi" w:cstheme="minorHAnsi"/>
          <w:bCs/>
          <w:sz w:val="24"/>
          <w:szCs w:val="24"/>
        </w:rPr>
        <w:t>20.000</w:t>
      </w:r>
      <w:r w:rsidR="00621E79" w:rsidRPr="000D7F74">
        <w:rPr>
          <w:rFonts w:asciiTheme="majorHAnsi" w:hAnsiTheme="majorHAnsi" w:cstheme="minorHAnsi"/>
          <w:bCs/>
          <w:sz w:val="24"/>
          <w:szCs w:val="24"/>
        </w:rPr>
        <w:t xml:space="preserve">,00 eura, </w:t>
      </w:r>
      <w:r w:rsidR="00170904" w:rsidRPr="000D7F74">
        <w:rPr>
          <w:rFonts w:asciiTheme="majorHAnsi" w:hAnsiTheme="majorHAnsi" w:cstheme="minorHAnsi"/>
          <w:bCs/>
          <w:sz w:val="24"/>
          <w:szCs w:val="24"/>
        </w:rPr>
        <w:t xml:space="preserve">za gulašijadu planirano je 7.000,00 eura, za Županijsku izložbu konja i Kloštranski škrilak planirano je 50.000,00 eura, za ljeto u Kloštar Ivaniću planirano je 18.000,00 eura, </w:t>
      </w:r>
      <w:r w:rsidR="00621E79" w:rsidRPr="000D7F74">
        <w:rPr>
          <w:rFonts w:asciiTheme="majorHAnsi" w:hAnsiTheme="majorHAnsi" w:cstheme="minorHAnsi"/>
          <w:bCs/>
          <w:sz w:val="24"/>
          <w:szCs w:val="24"/>
        </w:rPr>
        <w:t>za ot</w:t>
      </w:r>
      <w:r w:rsidR="00614621" w:rsidRPr="000D7F74">
        <w:rPr>
          <w:rFonts w:asciiTheme="majorHAnsi" w:hAnsiTheme="majorHAnsi" w:cstheme="minorHAnsi"/>
          <w:bCs/>
          <w:sz w:val="24"/>
          <w:szCs w:val="24"/>
        </w:rPr>
        <w:t xml:space="preserve">platu zajmova planirano je </w:t>
      </w:r>
      <w:r w:rsidR="00170904" w:rsidRPr="000D7F74">
        <w:rPr>
          <w:rFonts w:asciiTheme="majorHAnsi" w:hAnsiTheme="majorHAnsi" w:cstheme="minorHAnsi"/>
          <w:bCs/>
          <w:sz w:val="24"/>
          <w:szCs w:val="24"/>
        </w:rPr>
        <w:t>160.000,00</w:t>
      </w:r>
      <w:r w:rsidR="00160E89" w:rsidRPr="000D7F74">
        <w:rPr>
          <w:rFonts w:asciiTheme="majorHAnsi" w:hAnsiTheme="majorHAnsi" w:cstheme="minorHAnsi"/>
          <w:bCs/>
          <w:sz w:val="24"/>
          <w:szCs w:val="24"/>
        </w:rPr>
        <w:t xml:space="preserve"> </w:t>
      </w:r>
      <w:r w:rsidR="00614621" w:rsidRPr="000D7F74">
        <w:rPr>
          <w:rFonts w:asciiTheme="majorHAnsi" w:hAnsiTheme="majorHAnsi" w:cstheme="minorHAnsi"/>
          <w:bCs/>
          <w:sz w:val="24"/>
          <w:szCs w:val="24"/>
        </w:rPr>
        <w:t xml:space="preserve">eura, za nagradu za ostvarena postignuća planirano je </w:t>
      </w:r>
      <w:r w:rsidR="00170904" w:rsidRPr="000D7F74">
        <w:rPr>
          <w:rFonts w:asciiTheme="majorHAnsi" w:hAnsiTheme="majorHAnsi" w:cstheme="minorHAnsi"/>
          <w:bCs/>
          <w:sz w:val="24"/>
          <w:szCs w:val="24"/>
        </w:rPr>
        <w:t>5</w:t>
      </w:r>
      <w:r w:rsidR="00614621" w:rsidRPr="000D7F74">
        <w:rPr>
          <w:rFonts w:asciiTheme="majorHAnsi" w:hAnsiTheme="majorHAnsi" w:cstheme="minorHAnsi"/>
          <w:bCs/>
          <w:sz w:val="24"/>
          <w:szCs w:val="24"/>
        </w:rPr>
        <w:t>.000,00 eura</w:t>
      </w:r>
      <w:r w:rsidR="00661456" w:rsidRPr="000D7F74">
        <w:rPr>
          <w:rFonts w:asciiTheme="majorHAnsi" w:hAnsiTheme="majorHAnsi" w:cstheme="minorHAnsi"/>
          <w:bCs/>
          <w:sz w:val="24"/>
          <w:szCs w:val="24"/>
        </w:rPr>
        <w:t>,</w:t>
      </w:r>
      <w:r w:rsidR="00614621" w:rsidRPr="000D7F74">
        <w:rPr>
          <w:rFonts w:asciiTheme="majorHAnsi" w:hAnsiTheme="majorHAnsi" w:cstheme="minorHAnsi"/>
          <w:bCs/>
          <w:sz w:val="24"/>
          <w:szCs w:val="24"/>
        </w:rPr>
        <w:t xml:space="preserve"> </w:t>
      </w:r>
      <w:r w:rsidR="00661456" w:rsidRPr="000D7F74">
        <w:rPr>
          <w:rFonts w:asciiTheme="majorHAnsi" w:hAnsiTheme="majorHAnsi" w:cstheme="minorHAnsi"/>
          <w:bCs/>
          <w:sz w:val="24"/>
          <w:szCs w:val="24"/>
        </w:rPr>
        <w:t xml:space="preserve">za financiranje rada Savjeta mladih planirano je 6.500,00 eura, </w:t>
      </w:r>
      <w:r w:rsidR="00A73E31" w:rsidRPr="000D7F74">
        <w:rPr>
          <w:rFonts w:asciiTheme="majorHAnsi" w:hAnsiTheme="majorHAnsi" w:cstheme="minorHAnsi"/>
          <w:bCs/>
          <w:sz w:val="24"/>
          <w:szCs w:val="24"/>
        </w:rPr>
        <w:t xml:space="preserve">za </w:t>
      </w:r>
      <w:r w:rsidR="00170904" w:rsidRPr="000D7F74">
        <w:rPr>
          <w:rFonts w:asciiTheme="majorHAnsi" w:hAnsiTheme="majorHAnsi" w:cstheme="minorHAnsi"/>
          <w:bCs/>
          <w:sz w:val="24"/>
          <w:szCs w:val="24"/>
        </w:rPr>
        <w:t xml:space="preserve">Proslavu svetkovine Majke Milosrđa </w:t>
      </w:r>
      <w:r w:rsidR="00614621" w:rsidRPr="000D7F74">
        <w:rPr>
          <w:rFonts w:asciiTheme="majorHAnsi" w:hAnsiTheme="majorHAnsi" w:cstheme="minorHAnsi"/>
          <w:bCs/>
          <w:sz w:val="24"/>
          <w:szCs w:val="24"/>
        </w:rPr>
        <w:t xml:space="preserve">planirano je </w:t>
      </w:r>
      <w:r w:rsidR="00A73E31" w:rsidRPr="000D7F74">
        <w:rPr>
          <w:rFonts w:asciiTheme="majorHAnsi" w:hAnsiTheme="majorHAnsi" w:cstheme="minorHAnsi"/>
          <w:bCs/>
          <w:sz w:val="24"/>
          <w:szCs w:val="24"/>
        </w:rPr>
        <w:t>1</w:t>
      </w:r>
      <w:r w:rsidR="00170904" w:rsidRPr="000D7F74">
        <w:rPr>
          <w:rFonts w:asciiTheme="majorHAnsi" w:hAnsiTheme="majorHAnsi" w:cstheme="minorHAnsi"/>
          <w:bCs/>
          <w:sz w:val="24"/>
          <w:szCs w:val="24"/>
        </w:rPr>
        <w:t>0</w:t>
      </w:r>
      <w:r w:rsidR="00614621" w:rsidRPr="000D7F74">
        <w:rPr>
          <w:rFonts w:asciiTheme="majorHAnsi" w:hAnsiTheme="majorHAnsi" w:cstheme="minorHAnsi"/>
          <w:bCs/>
          <w:sz w:val="24"/>
          <w:szCs w:val="24"/>
        </w:rPr>
        <w:t>.000,00 eura</w:t>
      </w:r>
      <w:r w:rsidR="00170904" w:rsidRPr="000D7F74">
        <w:rPr>
          <w:rFonts w:asciiTheme="majorHAnsi" w:hAnsiTheme="majorHAnsi" w:cstheme="minorHAnsi"/>
          <w:bCs/>
          <w:sz w:val="24"/>
          <w:szCs w:val="24"/>
        </w:rPr>
        <w:t>, za ostale manifestacije u Kloštar Ivaniću planirano je 3.000,00 eura, za Advent u Kloštar Ivaniću planirano je 10.000,00 eura, za dječji tjedan u Kloštar Ivaniću planirano je 5.000,00 eura, za dan žena planirano je 2.000,00 eura, za dan poduzetnika, gospodarstvenika i obrtnika planirano je 3.000,00 eura, za proslavu dana branitelja Općine Kloštar Ivanić planirano je 1.500,00 eura, za</w:t>
      </w:r>
      <w:r w:rsidR="00170904" w:rsidRPr="000D7F74">
        <w:t xml:space="preserve"> </w:t>
      </w:r>
      <w:r w:rsidR="00170904" w:rsidRPr="000D7F74">
        <w:rPr>
          <w:rFonts w:asciiTheme="majorHAnsi" w:hAnsiTheme="majorHAnsi" w:cstheme="minorHAnsi"/>
          <w:bCs/>
          <w:sz w:val="24"/>
          <w:szCs w:val="24"/>
        </w:rPr>
        <w:t>VRO Oluja planirano je 1.000,00 eura, za VRO Bljesak planirano je 1.000,00 eura, za Put u Vukovar povodom Dana sjećanja na žrtve Domovinskog rata planirano je 4.000,00 eura, za obilježavanje Dana dobrovoljnih davatelja krvi na području Općine Kloštar Ivanić planirano je 1.500,00 eura, za Svetog Nikolu u Kloštar Ivaniću planirano je 2.000,00 eura, za</w:t>
      </w:r>
      <w:r w:rsidR="004B7FDE" w:rsidRPr="000D7F74">
        <w:rPr>
          <w:rFonts w:asciiTheme="majorHAnsi" w:hAnsiTheme="majorHAnsi" w:cstheme="minorHAnsi"/>
          <w:bCs/>
          <w:sz w:val="24"/>
          <w:szCs w:val="24"/>
        </w:rPr>
        <w:t xml:space="preserve"> prijem istaknutih udruga i pojedinaca na području Općine Kloštar Ivanić </w:t>
      </w:r>
      <w:r w:rsidR="00170904" w:rsidRPr="000D7F74">
        <w:rPr>
          <w:rFonts w:asciiTheme="majorHAnsi" w:hAnsiTheme="majorHAnsi" w:cstheme="minorHAnsi"/>
          <w:bCs/>
          <w:sz w:val="24"/>
          <w:szCs w:val="24"/>
        </w:rPr>
        <w:t xml:space="preserve">planirano je </w:t>
      </w:r>
      <w:r w:rsidR="004B7FDE" w:rsidRPr="000D7F74">
        <w:rPr>
          <w:rFonts w:asciiTheme="majorHAnsi" w:hAnsiTheme="majorHAnsi" w:cstheme="minorHAnsi"/>
          <w:bCs/>
          <w:sz w:val="24"/>
          <w:szCs w:val="24"/>
        </w:rPr>
        <w:t>3.0</w:t>
      </w:r>
      <w:r w:rsidR="00170904" w:rsidRPr="000D7F74">
        <w:rPr>
          <w:rFonts w:asciiTheme="majorHAnsi" w:hAnsiTheme="majorHAnsi" w:cstheme="minorHAnsi"/>
          <w:bCs/>
          <w:sz w:val="24"/>
          <w:szCs w:val="24"/>
        </w:rPr>
        <w:t>00,00 eura</w:t>
      </w:r>
      <w:r w:rsidR="00614621" w:rsidRPr="000D7F74">
        <w:rPr>
          <w:rFonts w:asciiTheme="majorHAnsi" w:hAnsiTheme="majorHAnsi" w:cstheme="minorHAnsi"/>
          <w:bCs/>
          <w:sz w:val="24"/>
          <w:szCs w:val="24"/>
        </w:rPr>
        <w:t>.</w:t>
      </w:r>
    </w:p>
    <w:p w14:paraId="58A6B872" w14:textId="77777777" w:rsidR="00614621" w:rsidRPr="000D7F74" w:rsidRDefault="00614621" w:rsidP="00614621">
      <w:pPr>
        <w:spacing w:after="0"/>
        <w:jc w:val="both"/>
        <w:rPr>
          <w:rFonts w:asciiTheme="majorHAnsi" w:hAnsiTheme="majorHAnsi" w:cstheme="minorHAnsi"/>
          <w:b/>
          <w:color w:val="548DD4" w:themeColor="text2" w:themeTint="99"/>
          <w:sz w:val="24"/>
          <w:szCs w:val="24"/>
        </w:rPr>
      </w:pPr>
    </w:p>
    <w:p w14:paraId="0EFEDBA3" w14:textId="6976CFE8" w:rsidR="00614621" w:rsidRPr="000D7F74" w:rsidRDefault="00614621" w:rsidP="00614621">
      <w:pPr>
        <w:spacing w:after="0"/>
        <w:jc w:val="both"/>
        <w:rPr>
          <w:rFonts w:asciiTheme="majorHAnsi" w:hAnsiTheme="majorHAnsi" w:cstheme="minorHAnsi"/>
          <w:b/>
          <w:color w:val="548DD4" w:themeColor="text2" w:themeTint="99"/>
          <w:sz w:val="24"/>
          <w:szCs w:val="24"/>
        </w:rPr>
      </w:pPr>
      <w:r w:rsidRPr="000D7F74">
        <w:rPr>
          <w:rFonts w:asciiTheme="majorHAnsi" w:hAnsiTheme="majorHAnsi" w:cstheme="minorHAnsi"/>
          <w:b/>
          <w:color w:val="548DD4" w:themeColor="text2" w:themeTint="99"/>
          <w:sz w:val="24"/>
          <w:szCs w:val="24"/>
        </w:rPr>
        <w:t xml:space="preserve">RAZDJEL 002 JEDINSTVENI UPRAVNI ODJEL - </w:t>
      </w:r>
      <w:r w:rsidR="004B7FDE" w:rsidRPr="000D7F74">
        <w:rPr>
          <w:rFonts w:asciiTheme="majorHAnsi" w:hAnsiTheme="majorHAnsi" w:cstheme="minorHAnsi"/>
          <w:b/>
          <w:color w:val="548DD4" w:themeColor="text2" w:themeTint="99"/>
          <w:sz w:val="24"/>
          <w:szCs w:val="24"/>
        </w:rPr>
        <w:t xml:space="preserve">8.865.177,00 </w:t>
      </w:r>
      <w:r w:rsidRPr="000D7F74">
        <w:rPr>
          <w:rFonts w:asciiTheme="majorHAnsi" w:hAnsiTheme="majorHAnsi" w:cstheme="minorHAnsi"/>
          <w:b/>
          <w:color w:val="548DD4" w:themeColor="text2" w:themeTint="99"/>
          <w:sz w:val="24"/>
          <w:szCs w:val="24"/>
        </w:rPr>
        <w:t>EURA</w:t>
      </w:r>
    </w:p>
    <w:p w14:paraId="19996FC9" w14:textId="5100A640" w:rsidR="00614621" w:rsidRPr="000D7F74" w:rsidRDefault="00614621" w:rsidP="00614621">
      <w:pPr>
        <w:spacing w:before="240"/>
        <w:ind w:left="283" w:hanging="283"/>
        <w:jc w:val="both"/>
        <w:rPr>
          <w:rFonts w:asciiTheme="majorHAnsi" w:eastAsia="Times New Roman" w:hAnsiTheme="majorHAnsi" w:cstheme="minorHAnsi"/>
          <w:b/>
          <w:color w:val="548DD4" w:themeColor="text2" w:themeTint="99"/>
          <w:sz w:val="24"/>
          <w:szCs w:val="24"/>
        </w:rPr>
      </w:pPr>
      <w:r w:rsidRPr="000D7F74">
        <w:rPr>
          <w:rFonts w:asciiTheme="majorHAnsi" w:eastAsia="Times New Roman" w:hAnsiTheme="majorHAnsi" w:cstheme="minorHAnsi"/>
          <w:b/>
          <w:color w:val="548DD4" w:themeColor="text2" w:themeTint="99"/>
          <w:sz w:val="24"/>
          <w:szCs w:val="24"/>
        </w:rPr>
        <w:t xml:space="preserve">GLAVA 02 JEDINSTVENI UPRAVNI ODJEL - </w:t>
      </w:r>
      <w:r w:rsidR="004B7FDE" w:rsidRPr="000D7F74">
        <w:rPr>
          <w:rFonts w:asciiTheme="majorHAnsi" w:eastAsia="Times New Roman" w:hAnsiTheme="majorHAnsi" w:cstheme="minorHAnsi"/>
          <w:b/>
          <w:color w:val="548DD4" w:themeColor="text2" w:themeTint="99"/>
          <w:sz w:val="24"/>
          <w:szCs w:val="24"/>
        </w:rPr>
        <w:t xml:space="preserve">8.865.177,00 </w:t>
      </w:r>
      <w:r w:rsidRPr="000D7F74">
        <w:rPr>
          <w:rFonts w:asciiTheme="majorHAnsi" w:eastAsia="Times New Roman" w:hAnsiTheme="majorHAnsi" w:cstheme="minorHAnsi"/>
          <w:b/>
          <w:color w:val="548DD4" w:themeColor="text2" w:themeTint="99"/>
          <w:sz w:val="24"/>
          <w:szCs w:val="24"/>
        </w:rPr>
        <w:t>EURA</w:t>
      </w:r>
    </w:p>
    <w:p w14:paraId="502AD553" w14:textId="72E0DBE9" w:rsidR="007675E5" w:rsidRPr="000D7F74" w:rsidRDefault="007675E5" w:rsidP="007675E5">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r w:rsidRPr="000D7F74">
        <w:rPr>
          <w:rFonts w:asciiTheme="majorHAnsi" w:eastAsia="Times New Roman" w:hAnsiTheme="majorHAnsi" w:cstheme="minorHAnsi"/>
          <w:b/>
          <w:color w:val="548DD4" w:themeColor="text2" w:themeTint="99"/>
          <w:sz w:val="24"/>
          <w:szCs w:val="24"/>
        </w:rPr>
        <w:t xml:space="preserve">Program 1002 </w:t>
      </w:r>
      <w:r w:rsidR="00614621" w:rsidRPr="000D7F74">
        <w:rPr>
          <w:rFonts w:asciiTheme="majorHAnsi" w:eastAsia="Times New Roman" w:hAnsiTheme="majorHAnsi" w:cstheme="minorHAnsi"/>
          <w:b/>
          <w:color w:val="548DD4" w:themeColor="text2" w:themeTint="99"/>
          <w:sz w:val="24"/>
          <w:szCs w:val="24"/>
        </w:rPr>
        <w:t>Jedinstveni upravni odjel</w:t>
      </w:r>
      <w:r w:rsidR="00EA775B" w:rsidRPr="000D7F74">
        <w:rPr>
          <w:rFonts w:asciiTheme="majorHAnsi" w:eastAsia="Times New Roman" w:hAnsiTheme="majorHAnsi" w:cstheme="minorHAnsi"/>
          <w:b/>
          <w:color w:val="548DD4" w:themeColor="text2" w:themeTint="99"/>
          <w:sz w:val="24"/>
          <w:szCs w:val="24"/>
        </w:rPr>
        <w:t xml:space="preserve">, vlastiti pogon </w:t>
      </w:r>
      <w:r w:rsidRPr="000D7F74">
        <w:rPr>
          <w:rFonts w:asciiTheme="majorHAnsi" w:eastAsia="Times New Roman" w:hAnsiTheme="majorHAnsi" w:cstheme="minorHAnsi"/>
          <w:b/>
          <w:color w:val="548DD4" w:themeColor="text2" w:themeTint="99"/>
          <w:sz w:val="24"/>
          <w:szCs w:val="24"/>
        </w:rPr>
        <w:t xml:space="preserve">- </w:t>
      </w:r>
      <w:r w:rsidR="004B7FDE" w:rsidRPr="000D7F74">
        <w:rPr>
          <w:rFonts w:asciiTheme="majorHAnsi" w:eastAsia="Times New Roman" w:hAnsiTheme="majorHAnsi" w:cstheme="minorHAnsi"/>
          <w:b/>
          <w:color w:val="548DD4" w:themeColor="text2" w:themeTint="99"/>
          <w:sz w:val="24"/>
          <w:szCs w:val="24"/>
        </w:rPr>
        <w:t xml:space="preserve">1.190.100,00 </w:t>
      </w:r>
      <w:r w:rsidRPr="000D7F74">
        <w:rPr>
          <w:rFonts w:asciiTheme="majorHAnsi" w:eastAsia="Times New Roman" w:hAnsiTheme="majorHAnsi" w:cstheme="minorHAnsi"/>
          <w:b/>
          <w:color w:val="548DD4" w:themeColor="text2" w:themeTint="99"/>
          <w:sz w:val="24"/>
          <w:szCs w:val="24"/>
        </w:rPr>
        <w:t>eura</w:t>
      </w:r>
    </w:p>
    <w:p w14:paraId="57144CEC" w14:textId="0FD95CED" w:rsidR="006C572B" w:rsidRPr="000D7F74" w:rsidRDefault="006C572B" w:rsidP="007675E5">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p>
    <w:p w14:paraId="26A12A1D" w14:textId="6FC60117" w:rsidR="006C572B" w:rsidRPr="000D7F74" w:rsidRDefault="006C572B" w:rsidP="006C572B">
      <w:pPr>
        <w:tabs>
          <w:tab w:val="left" w:pos="567"/>
        </w:tabs>
        <w:spacing w:after="0"/>
        <w:jc w:val="both"/>
        <w:rPr>
          <w:rFonts w:asciiTheme="majorHAnsi" w:hAnsiTheme="majorHAnsi" w:cstheme="minorHAnsi"/>
          <w:bCs/>
          <w:sz w:val="24"/>
          <w:szCs w:val="24"/>
        </w:rPr>
      </w:pPr>
      <w:r w:rsidRPr="000D7F74">
        <w:rPr>
          <w:rFonts w:asciiTheme="majorHAnsi" w:hAnsiTheme="majorHAnsi" w:cstheme="minorHAnsi"/>
          <w:bCs/>
          <w:sz w:val="24"/>
          <w:szCs w:val="24"/>
        </w:rPr>
        <w:t xml:space="preserve">Za </w:t>
      </w:r>
      <w:r w:rsidR="009E0476" w:rsidRPr="000D7F74">
        <w:rPr>
          <w:rFonts w:asciiTheme="majorHAnsi" w:hAnsiTheme="majorHAnsi" w:cstheme="minorHAnsi"/>
          <w:bCs/>
          <w:sz w:val="24"/>
          <w:szCs w:val="24"/>
        </w:rPr>
        <w:t>materijalne rashode i rashode za usluge</w:t>
      </w:r>
      <w:r w:rsidRPr="000D7F74">
        <w:rPr>
          <w:rFonts w:asciiTheme="majorHAnsi" w:hAnsiTheme="majorHAnsi" w:cstheme="minorHAnsi"/>
          <w:bCs/>
          <w:sz w:val="24"/>
          <w:szCs w:val="24"/>
        </w:rPr>
        <w:t xml:space="preserve"> planirano je </w:t>
      </w:r>
      <w:r w:rsidR="004B7FDE" w:rsidRPr="000D7F74">
        <w:rPr>
          <w:rFonts w:asciiTheme="majorHAnsi" w:hAnsiTheme="majorHAnsi" w:cstheme="minorHAnsi"/>
          <w:bCs/>
          <w:sz w:val="24"/>
          <w:szCs w:val="24"/>
        </w:rPr>
        <w:t xml:space="preserve">220.000,00 </w:t>
      </w:r>
      <w:r w:rsidRPr="000D7F74">
        <w:rPr>
          <w:rFonts w:asciiTheme="majorHAnsi" w:hAnsiTheme="majorHAnsi" w:cstheme="minorHAnsi"/>
          <w:bCs/>
          <w:sz w:val="24"/>
          <w:szCs w:val="24"/>
        </w:rPr>
        <w:t xml:space="preserve">eura, za </w:t>
      </w:r>
      <w:r w:rsidR="00821E64" w:rsidRPr="000D7F74">
        <w:rPr>
          <w:rFonts w:asciiTheme="majorHAnsi" w:hAnsiTheme="majorHAnsi" w:cstheme="minorHAnsi"/>
          <w:bCs/>
          <w:sz w:val="24"/>
          <w:szCs w:val="24"/>
        </w:rPr>
        <w:t xml:space="preserve">rashode za  zaposlene </w:t>
      </w:r>
      <w:r w:rsidRPr="000D7F74">
        <w:rPr>
          <w:rFonts w:asciiTheme="majorHAnsi" w:hAnsiTheme="majorHAnsi" w:cstheme="minorHAnsi"/>
          <w:bCs/>
          <w:sz w:val="24"/>
          <w:szCs w:val="24"/>
        </w:rPr>
        <w:t xml:space="preserve">planirano je </w:t>
      </w:r>
      <w:r w:rsidR="004B7FDE" w:rsidRPr="000D7F74">
        <w:rPr>
          <w:rFonts w:asciiTheme="majorHAnsi" w:hAnsiTheme="majorHAnsi" w:cstheme="minorHAnsi"/>
          <w:bCs/>
          <w:sz w:val="24"/>
          <w:szCs w:val="24"/>
        </w:rPr>
        <w:t xml:space="preserve">220.000,00 </w:t>
      </w:r>
      <w:r w:rsidRPr="000D7F74">
        <w:rPr>
          <w:rFonts w:asciiTheme="majorHAnsi" w:hAnsiTheme="majorHAnsi" w:cstheme="minorHAnsi"/>
          <w:bCs/>
          <w:sz w:val="24"/>
          <w:szCs w:val="24"/>
        </w:rPr>
        <w:t>eura</w:t>
      </w:r>
      <w:r w:rsidR="00BD0EDA" w:rsidRPr="000D7F74">
        <w:rPr>
          <w:rFonts w:asciiTheme="majorHAnsi" w:hAnsiTheme="majorHAnsi" w:cstheme="minorHAnsi"/>
          <w:bCs/>
          <w:sz w:val="24"/>
          <w:szCs w:val="24"/>
        </w:rPr>
        <w:t>, za rashode za  zaposlene – plać</w:t>
      </w:r>
      <w:r w:rsidR="005E05E1" w:rsidRPr="000D7F74">
        <w:rPr>
          <w:rFonts w:asciiTheme="majorHAnsi" w:hAnsiTheme="majorHAnsi" w:cstheme="minorHAnsi"/>
          <w:bCs/>
          <w:sz w:val="24"/>
          <w:szCs w:val="24"/>
        </w:rPr>
        <w:t>e</w:t>
      </w:r>
      <w:r w:rsidR="00BD0EDA" w:rsidRPr="000D7F74">
        <w:rPr>
          <w:rFonts w:asciiTheme="majorHAnsi" w:hAnsiTheme="majorHAnsi" w:cstheme="minorHAnsi"/>
          <w:bCs/>
          <w:sz w:val="24"/>
          <w:szCs w:val="24"/>
        </w:rPr>
        <w:t xml:space="preserve"> planirano je </w:t>
      </w:r>
      <w:r w:rsidR="004B7FDE" w:rsidRPr="000D7F74">
        <w:rPr>
          <w:rFonts w:asciiTheme="majorHAnsi" w:hAnsiTheme="majorHAnsi" w:cstheme="minorHAnsi"/>
          <w:bCs/>
          <w:sz w:val="24"/>
          <w:szCs w:val="24"/>
        </w:rPr>
        <w:t xml:space="preserve">580.000,00 </w:t>
      </w:r>
      <w:r w:rsidR="00BD0EDA" w:rsidRPr="000D7F74">
        <w:rPr>
          <w:rFonts w:asciiTheme="majorHAnsi" w:hAnsiTheme="majorHAnsi" w:cstheme="minorHAnsi"/>
          <w:bCs/>
          <w:sz w:val="24"/>
          <w:szCs w:val="24"/>
        </w:rPr>
        <w:t>eura</w:t>
      </w:r>
      <w:r w:rsidR="00546DBA" w:rsidRPr="000D7F74">
        <w:rPr>
          <w:rFonts w:asciiTheme="majorHAnsi" w:hAnsiTheme="majorHAnsi" w:cstheme="minorHAnsi"/>
          <w:bCs/>
          <w:sz w:val="24"/>
          <w:szCs w:val="24"/>
        </w:rPr>
        <w:t>, za izdatke za postrojenja i opremu</w:t>
      </w:r>
      <w:r w:rsidR="00250F07" w:rsidRPr="000D7F74">
        <w:rPr>
          <w:rFonts w:asciiTheme="majorHAnsi" w:hAnsiTheme="majorHAnsi" w:cstheme="minorHAnsi"/>
          <w:bCs/>
          <w:sz w:val="24"/>
          <w:szCs w:val="24"/>
        </w:rPr>
        <w:t xml:space="preserve"> planirano je </w:t>
      </w:r>
      <w:r w:rsidR="004B7FDE" w:rsidRPr="000D7F74">
        <w:rPr>
          <w:rFonts w:asciiTheme="majorHAnsi" w:hAnsiTheme="majorHAnsi" w:cstheme="minorHAnsi"/>
          <w:bCs/>
          <w:sz w:val="24"/>
          <w:szCs w:val="24"/>
        </w:rPr>
        <w:t xml:space="preserve">150.000,00 </w:t>
      </w:r>
      <w:r w:rsidR="00250F07" w:rsidRPr="000D7F74">
        <w:rPr>
          <w:rFonts w:asciiTheme="majorHAnsi" w:hAnsiTheme="majorHAnsi" w:cstheme="minorHAnsi"/>
          <w:bCs/>
          <w:sz w:val="24"/>
          <w:szCs w:val="24"/>
        </w:rPr>
        <w:t>eura</w:t>
      </w:r>
      <w:r w:rsidR="00070C41" w:rsidRPr="000D7F74">
        <w:rPr>
          <w:rFonts w:asciiTheme="majorHAnsi" w:hAnsiTheme="majorHAnsi" w:cstheme="minorHAnsi"/>
          <w:bCs/>
          <w:sz w:val="24"/>
          <w:szCs w:val="24"/>
        </w:rPr>
        <w:t>, za računalne programe planirano je 20.000,00 eura</w:t>
      </w:r>
      <w:r w:rsidR="00F0545E" w:rsidRPr="000D7F74">
        <w:rPr>
          <w:rFonts w:asciiTheme="majorHAnsi" w:hAnsiTheme="majorHAnsi" w:cstheme="minorHAnsi"/>
          <w:bCs/>
          <w:sz w:val="24"/>
          <w:szCs w:val="24"/>
        </w:rPr>
        <w:t xml:space="preserve">, za e - </w:t>
      </w:r>
      <w:r w:rsidR="00FC0181" w:rsidRPr="000D7F74">
        <w:rPr>
          <w:rFonts w:asciiTheme="majorHAnsi" w:hAnsiTheme="majorHAnsi" w:cstheme="minorHAnsi"/>
          <w:bCs/>
          <w:sz w:val="24"/>
          <w:szCs w:val="24"/>
        </w:rPr>
        <w:t>račune</w:t>
      </w:r>
      <w:r w:rsidR="00F0545E" w:rsidRPr="000D7F74">
        <w:rPr>
          <w:rFonts w:asciiTheme="majorHAnsi" w:hAnsiTheme="majorHAnsi" w:cstheme="minorHAnsi"/>
          <w:bCs/>
          <w:sz w:val="24"/>
          <w:szCs w:val="24"/>
        </w:rPr>
        <w:t xml:space="preserve"> planirano je </w:t>
      </w:r>
      <w:r w:rsidR="00FC0181" w:rsidRPr="000D7F74">
        <w:rPr>
          <w:rFonts w:asciiTheme="majorHAnsi" w:hAnsiTheme="majorHAnsi" w:cstheme="minorHAnsi"/>
          <w:bCs/>
          <w:sz w:val="24"/>
          <w:szCs w:val="24"/>
        </w:rPr>
        <w:t>100</w:t>
      </w:r>
      <w:r w:rsidR="00F0545E" w:rsidRPr="000D7F74">
        <w:rPr>
          <w:rFonts w:asciiTheme="majorHAnsi" w:hAnsiTheme="majorHAnsi" w:cstheme="minorHAnsi"/>
          <w:bCs/>
          <w:sz w:val="24"/>
          <w:szCs w:val="24"/>
        </w:rPr>
        <w:t>,00 eura</w:t>
      </w:r>
      <w:r w:rsidR="00FC0181" w:rsidRPr="000D7F74">
        <w:rPr>
          <w:rFonts w:asciiTheme="majorHAnsi" w:hAnsiTheme="majorHAnsi" w:cstheme="minorHAnsi"/>
          <w:bCs/>
          <w:sz w:val="24"/>
          <w:szCs w:val="24"/>
        </w:rPr>
        <w:t>.</w:t>
      </w:r>
    </w:p>
    <w:p w14:paraId="471BD55A" w14:textId="77777777" w:rsidR="001F3272" w:rsidRPr="000D7F74" w:rsidRDefault="001F3272" w:rsidP="006C572B">
      <w:pPr>
        <w:tabs>
          <w:tab w:val="left" w:pos="567"/>
        </w:tabs>
        <w:spacing w:after="0"/>
        <w:jc w:val="both"/>
        <w:rPr>
          <w:rFonts w:asciiTheme="majorHAnsi" w:hAnsiTheme="majorHAnsi" w:cstheme="minorHAnsi"/>
          <w:bCs/>
          <w:sz w:val="24"/>
          <w:szCs w:val="24"/>
        </w:rPr>
      </w:pPr>
    </w:p>
    <w:p w14:paraId="403B8B3A" w14:textId="41C06C21" w:rsidR="007675E5" w:rsidRPr="000D7F74" w:rsidRDefault="006C572B" w:rsidP="006C572B">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r w:rsidRPr="000D7F74">
        <w:rPr>
          <w:rFonts w:asciiTheme="majorHAnsi" w:eastAsia="Times New Roman" w:hAnsiTheme="majorHAnsi" w:cstheme="minorHAnsi"/>
          <w:b/>
          <w:color w:val="548DD4" w:themeColor="text2" w:themeTint="99"/>
          <w:sz w:val="24"/>
          <w:szCs w:val="24"/>
        </w:rPr>
        <w:t xml:space="preserve">Program 1004 </w:t>
      </w:r>
      <w:r w:rsidR="00FC0181" w:rsidRPr="000D7F74">
        <w:rPr>
          <w:rFonts w:asciiTheme="majorHAnsi" w:eastAsia="Times New Roman" w:hAnsiTheme="majorHAnsi" w:cstheme="minorHAnsi"/>
          <w:b/>
          <w:color w:val="548DD4" w:themeColor="text2" w:themeTint="99"/>
          <w:sz w:val="24"/>
          <w:szCs w:val="24"/>
        </w:rPr>
        <w:t>Organiziranje i provođenje zaštite i spašavanja</w:t>
      </w:r>
      <w:r w:rsidRPr="000D7F74">
        <w:rPr>
          <w:rFonts w:asciiTheme="majorHAnsi" w:eastAsia="Times New Roman" w:hAnsiTheme="majorHAnsi" w:cstheme="minorHAnsi"/>
          <w:b/>
          <w:color w:val="548DD4" w:themeColor="text2" w:themeTint="99"/>
          <w:sz w:val="24"/>
          <w:szCs w:val="24"/>
        </w:rPr>
        <w:t xml:space="preserve"> - </w:t>
      </w:r>
      <w:r w:rsidR="004B7FDE" w:rsidRPr="000D7F74">
        <w:rPr>
          <w:rFonts w:asciiTheme="majorHAnsi" w:eastAsia="Times New Roman" w:hAnsiTheme="majorHAnsi" w:cstheme="minorHAnsi"/>
          <w:b/>
          <w:color w:val="548DD4" w:themeColor="text2" w:themeTint="99"/>
          <w:sz w:val="24"/>
          <w:szCs w:val="24"/>
        </w:rPr>
        <w:t xml:space="preserve">163.000,00 </w:t>
      </w:r>
      <w:r w:rsidRPr="000D7F74">
        <w:rPr>
          <w:rFonts w:asciiTheme="majorHAnsi" w:eastAsia="Times New Roman" w:hAnsiTheme="majorHAnsi" w:cstheme="minorHAnsi"/>
          <w:b/>
          <w:color w:val="548DD4" w:themeColor="text2" w:themeTint="99"/>
          <w:sz w:val="24"/>
          <w:szCs w:val="24"/>
        </w:rPr>
        <w:t>eura</w:t>
      </w:r>
    </w:p>
    <w:p w14:paraId="4AABA734" w14:textId="363A4F95" w:rsidR="006C572B" w:rsidRPr="000D7F74" w:rsidRDefault="006C572B" w:rsidP="006C572B">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p>
    <w:p w14:paraId="40E4DA37" w14:textId="75EA5012" w:rsidR="006C572B" w:rsidRPr="000D7F74" w:rsidRDefault="00880630" w:rsidP="006C572B">
      <w:pPr>
        <w:tabs>
          <w:tab w:val="left" w:pos="567"/>
        </w:tabs>
        <w:spacing w:after="0"/>
        <w:jc w:val="both"/>
        <w:rPr>
          <w:rFonts w:asciiTheme="majorHAnsi" w:hAnsiTheme="majorHAnsi" w:cstheme="minorHAnsi"/>
          <w:bCs/>
          <w:sz w:val="24"/>
          <w:szCs w:val="24"/>
        </w:rPr>
      </w:pPr>
      <w:r w:rsidRPr="000D7F74">
        <w:rPr>
          <w:rFonts w:asciiTheme="majorHAnsi" w:hAnsiTheme="majorHAnsi" w:cstheme="minorHAnsi"/>
          <w:bCs/>
          <w:sz w:val="24"/>
          <w:szCs w:val="24"/>
        </w:rPr>
        <w:t xml:space="preserve">Za osnovnu djelatnost zaštite od požara (VZO) </w:t>
      </w:r>
      <w:r w:rsidR="006C572B" w:rsidRPr="000D7F74">
        <w:rPr>
          <w:rFonts w:asciiTheme="majorHAnsi" w:hAnsiTheme="majorHAnsi" w:cstheme="minorHAnsi"/>
          <w:bCs/>
          <w:sz w:val="24"/>
          <w:szCs w:val="24"/>
        </w:rPr>
        <w:t xml:space="preserve">planirano je </w:t>
      </w:r>
      <w:r w:rsidR="00ED74EB" w:rsidRPr="000D7F74">
        <w:rPr>
          <w:rFonts w:asciiTheme="majorHAnsi" w:hAnsiTheme="majorHAnsi" w:cstheme="minorHAnsi"/>
          <w:bCs/>
          <w:sz w:val="24"/>
          <w:szCs w:val="24"/>
        </w:rPr>
        <w:t xml:space="preserve">152.000,00 </w:t>
      </w:r>
      <w:r w:rsidR="006C572B" w:rsidRPr="000D7F74">
        <w:rPr>
          <w:rFonts w:asciiTheme="majorHAnsi" w:hAnsiTheme="majorHAnsi" w:cstheme="minorHAnsi"/>
          <w:bCs/>
          <w:sz w:val="24"/>
          <w:szCs w:val="24"/>
        </w:rPr>
        <w:t>eura</w:t>
      </w:r>
      <w:r w:rsidR="008C5FC1" w:rsidRPr="000D7F74">
        <w:rPr>
          <w:rFonts w:asciiTheme="majorHAnsi" w:hAnsiTheme="majorHAnsi" w:cstheme="minorHAnsi"/>
          <w:bCs/>
          <w:sz w:val="24"/>
          <w:szCs w:val="24"/>
        </w:rPr>
        <w:t xml:space="preserve">, za civilnu zaštitu planirano je </w:t>
      </w:r>
      <w:r w:rsidR="004B7FDE" w:rsidRPr="000D7F74">
        <w:rPr>
          <w:rFonts w:asciiTheme="majorHAnsi" w:hAnsiTheme="majorHAnsi" w:cstheme="minorHAnsi"/>
          <w:bCs/>
          <w:sz w:val="24"/>
          <w:szCs w:val="24"/>
        </w:rPr>
        <w:t>10</w:t>
      </w:r>
      <w:r w:rsidR="008C5FC1" w:rsidRPr="000D7F74">
        <w:rPr>
          <w:rFonts w:asciiTheme="majorHAnsi" w:hAnsiTheme="majorHAnsi" w:cstheme="minorHAnsi"/>
          <w:bCs/>
          <w:sz w:val="24"/>
          <w:szCs w:val="24"/>
        </w:rPr>
        <w:t>.000,00 eura</w:t>
      </w:r>
      <w:r w:rsidR="00294787" w:rsidRPr="000D7F74">
        <w:rPr>
          <w:rFonts w:asciiTheme="majorHAnsi" w:hAnsiTheme="majorHAnsi" w:cstheme="minorHAnsi"/>
          <w:bCs/>
          <w:sz w:val="24"/>
          <w:szCs w:val="24"/>
        </w:rPr>
        <w:t xml:space="preserve">, za Hrvatsku gorsku službu spašavanja planirano je </w:t>
      </w:r>
      <w:r w:rsidR="004B7FDE" w:rsidRPr="000D7F74">
        <w:rPr>
          <w:rFonts w:asciiTheme="majorHAnsi" w:hAnsiTheme="majorHAnsi" w:cstheme="minorHAnsi"/>
          <w:bCs/>
          <w:sz w:val="24"/>
          <w:szCs w:val="24"/>
        </w:rPr>
        <w:t>1.0</w:t>
      </w:r>
      <w:r w:rsidR="00294787" w:rsidRPr="000D7F74">
        <w:rPr>
          <w:rFonts w:asciiTheme="majorHAnsi" w:hAnsiTheme="majorHAnsi" w:cstheme="minorHAnsi"/>
          <w:bCs/>
          <w:sz w:val="24"/>
          <w:szCs w:val="24"/>
        </w:rPr>
        <w:t>00,00 eura.</w:t>
      </w:r>
    </w:p>
    <w:p w14:paraId="760BE1DD" w14:textId="5780D3EF" w:rsidR="006C572B" w:rsidRPr="000D7F74" w:rsidRDefault="006C572B" w:rsidP="006C572B">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p>
    <w:p w14:paraId="728F51D5" w14:textId="4942C011" w:rsidR="002530B0" w:rsidRPr="000D7F74" w:rsidRDefault="002530B0" w:rsidP="002530B0">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r w:rsidRPr="000D7F74">
        <w:rPr>
          <w:rFonts w:asciiTheme="majorHAnsi" w:eastAsia="Times New Roman" w:hAnsiTheme="majorHAnsi" w:cstheme="minorHAnsi"/>
          <w:b/>
          <w:color w:val="548DD4" w:themeColor="text2" w:themeTint="99"/>
          <w:sz w:val="24"/>
          <w:szCs w:val="24"/>
        </w:rPr>
        <w:t xml:space="preserve">Program 1005 </w:t>
      </w:r>
      <w:r w:rsidR="00294787" w:rsidRPr="000D7F74">
        <w:rPr>
          <w:rFonts w:asciiTheme="majorHAnsi" w:eastAsia="Times New Roman" w:hAnsiTheme="majorHAnsi" w:cstheme="minorHAnsi"/>
          <w:b/>
          <w:color w:val="548DD4" w:themeColor="text2" w:themeTint="99"/>
          <w:sz w:val="24"/>
          <w:szCs w:val="24"/>
        </w:rPr>
        <w:t>Održavanje komunalne infrastrukture</w:t>
      </w:r>
      <w:r w:rsidRPr="000D7F74">
        <w:rPr>
          <w:rFonts w:asciiTheme="majorHAnsi" w:eastAsia="Times New Roman" w:hAnsiTheme="majorHAnsi" w:cstheme="minorHAnsi"/>
          <w:b/>
          <w:color w:val="548DD4" w:themeColor="text2" w:themeTint="99"/>
          <w:sz w:val="24"/>
          <w:szCs w:val="24"/>
        </w:rPr>
        <w:t xml:space="preserve"> - </w:t>
      </w:r>
      <w:r w:rsidR="004B7FDE" w:rsidRPr="000D7F74">
        <w:rPr>
          <w:rFonts w:asciiTheme="majorHAnsi" w:eastAsia="Times New Roman" w:hAnsiTheme="majorHAnsi" w:cstheme="minorHAnsi"/>
          <w:b/>
          <w:color w:val="548DD4" w:themeColor="text2" w:themeTint="99"/>
          <w:sz w:val="24"/>
          <w:szCs w:val="24"/>
        </w:rPr>
        <w:t xml:space="preserve">912.000,00 </w:t>
      </w:r>
      <w:r w:rsidRPr="000D7F74">
        <w:rPr>
          <w:rFonts w:asciiTheme="majorHAnsi" w:eastAsia="Times New Roman" w:hAnsiTheme="majorHAnsi" w:cstheme="minorHAnsi"/>
          <w:b/>
          <w:color w:val="548DD4" w:themeColor="text2" w:themeTint="99"/>
          <w:sz w:val="24"/>
          <w:szCs w:val="24"/>
        </w:rPr>
        <w:t>eura</w:t>
      </w:r>
    </w:p>
    <w:p w14:paraId="7F4345C5" w14:textId="77777777" w:rsidR="002530B0" w:rsidRPr="000D7F74" w:rsidRDefault="002530B0" w:rsidP="002530B0">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p>
    <w:p w14:paraId="7DC3FD6F" w14:textId="68E23C78" w:rsidR="007B4D31" w:rsidRPr="000D7F74" w:rsidRDefault="007B4D31" w:rsidP="007B4D31">
      <w:pPr>
        <w:tabs>
          <w:tab w:val="left" w:pos="567"/>
        </w:tabs>
        <w:spacing w:after="0"/>
        <w:jc w:val="both"/>
        <w:rPr>
          <w:rFonts w:asciiTheme="majorHAnsi" w:hAnsiTheme="majorHAnsi" w:cstheme="minorHAnsi"/>
          <w:bCs/>
          <w:sz w:val="24"/>
          <w:szCs w:val="24"/>
        </w:rPr>
      </w:pPr>
      <w:r w:rsidRPr="000D7F74">
        <w:rPr>
          <w:rFonts w:asciiTheme="majorHAnsi" w:hAnsiTheme="majorHAnsi" w:cstheme="minorHAnsi"/>
          <w:bCs/>
          <w:sz w:val="24"/>
          <w:szCs w:val="24"/>
        </w:rPr>
        <w:t xml:space="preserve">Za </w:t>
      </w:r>
      <w:r w:rsidR="00531E32" w:rsidRPr="000D7F74">
        <w:rPr>
          <w:rFonts w:asciiTheme="majorHAnsi" w:hAnsiTheme="majorHAnsi" w:cstheme="minorHAnsi"/>
          <w:bCs/>
          <w:sz w:val="24"/>
          <w:szCs w:val="24"/>
        </w:rPr>
        <w:t xml:space="preserve">tekuće održavanje nerazvrstanih cesta </w:t>
      </w:r>
      <w:r w:rsidRPr="000D7F74">
        <w:rPr>
          <w:rFonts w:asciiTheme="majorHAnsi" w:hAnsiTheme="majorHAnsi" w:cstheme="minorHAnsi"/>
          <w:bCs/>
          <w:sz w:val="24"/>
          <w:szCs w:val="24"/>
        </w:rPr>
        <w:t xml:space="preserve">planirano je </w:t>
      </w:r>
      <w:r w:rsidR="004B7FDE" w:rsidRPr="000D7F74">
        <w:rPr>
          <w:rFonts w:asciiTheme="majorHAnsi" w:hAnsiTheme="majorHAnsi" w:cstheme="minorHAnsi"/>
          <w:bCs/>
          <w:sz w:val="24"/>
          <w:szCs w:val="24"/>
        </w:rPr>
        <w:t xml:space="preserve">316.000,00 </w:t>
      </w:r>
      <w:r w:rsidRPr="000D7F74">
        <w:rPr>
          <w:rFonts w:asciiTheme="majorHAnsi" w:hAnsiTheme="majorHAnsi" w:cstheme="minorHAnsi"/>
          <w:bCs/>
          <w:sz w:val="24"/>
          <w:szCs w:val="24"/>
        </w:rPr>
        <w:t xml:space="preserve">eura, za </w:t>
      </w:r>
      <w:r w:rsidR="00AB5CD2" w:rsidRPr="000D7F74">
        <w:rPr>
          <w:rFonts w:asciiTheme="majorHAnsi" w:hAnsiTheme="majorHAnsi" w:cstheme="minorHAnsi"/>
          <w:bCs/>
          <w:sz w:val="24"/>
          <w:szCs w:val="24"/>
        </w:rPr>
        <w:t>održavanje javnih zelenih površina</w:t>
      </w:r>
      <w:r w:rsidRPr="000D7F74">
        <w:rPr>
          <w:rFonts w:asciiTheme="majorHAnsi" w:hAnsiTheme="majorHAnsi" w:cstheme="minorHAnsi"/>
          <w:bCs/>
          <w:sz w:val="24"/>
          <w:szCs w:val="24"/>
        </w:rPr>
        <w:t xml:space="preserve"> planirano je </w:t>
      </w:r>
      <w:r w:rsidR="004B7FDE" w:rsidRPr="000D7F74">
        <w:rPr>
          <w:rFonts w:asciiTheme="majorHAnsi" w:hAnsiTheme="majorHAnsi" w:cstheme="minorHAnsi"/>
          <w:bCs/>
          <w:sz w:val="24"/>
          <w:szCs w:val="24"/>
        </w:rPr>
        <w:t>20</w:t>
      </w:r>
      <w:r w:rsidRPr="000D7F74">
        <w:rPr>
          <w:rFonts w:asciiTheme="majorHAnsi" w:hAnsiTheme="majorHAnsi" w:cstheme="minorHAnsi"/>
          <w:bCs/>
          <w:sz w:val="24"/>
          <w:szCs w:val="24"/>
        </w:rPr>
        <w:t xml:space="preserve">.000,00 eura, za </w:t>
      </w:r>
      <w:r w:rsidR="006C7178" w:rsidRPr="000D7F74">
        <w:rPr>
          <w:rFonts w:asciiTheme="majorHAnsi" w:hAnsiTheme="majorHAnsi" w:cstheme="minorHAnsi"/>
          <w:bCs/>
          <w:sz w:val="24"/>
          <w:szCs w:val="24"/>
        </w:rPr>
        <w:t xml:space="preserve">održavanje javne rasvjete </w:t>
      </w:r>
      <w:r w:rsidRPr="000D7F74">
        <w:rPr>
          <w:rFonts w:asciiTheme="majorHAnsi" w:hAnsiTheme="majorHAnsi" w:cstheme="minorHAnsi"/>
          <w:bCs/>
          <w:sz w:val="24"/>
          <w:szCs w:val="24"/>
        </w:rPr>
        <w:t xml:space="preserve">planirano je </w:t>
      </w:r>
      <w:r w:rsidR="004B7FDE" w:rsidRPr="000D7F74">
        <w:rPr>
          <w:rFonts w:asciiTheme="majorHAnsi" w:hAnsiTheme="majorHAnsi" w:cstheme="minorHAnsi"/>
          <w:bCs/>
          <w:sz w:val="24"/>
          <w:szCs w:val="24"/>
        </w:rPr>
        <w:t>90.000</w:t>
      </w:r>
      <w:r w:rsidR="006C7178" w:rsidRPr="000D7F74">
        <w:rPr>
          <w:rFonts w:asciiTheme="majorHAnsi" w:hAnsiTheme="majorHAnsi" w:cstheme="minorHAnsi"/>
          <w:bCs/>
          <w:sz w:val="24"/>
          <w:szCs w:val="24"/>
        </w:rPr>
        <w:t>,00</w:t>
      </w:r>
      <w:r w:rsidRPr="000D7F74">
        <w:rPr>
          <w:rFonts w:asciiTheme="majorHAnsi" w:hAnsiTheme="majorHAnsi" w:cstheme="minorHAnsi"/>
          <w:bCs/>
          <w:sz w:val="24"/>
          <w:szCs w:val="24"/>
        </w:rPr>
        <w:t xml:space="preserve"> eura, za </w:t>
      </w:r>
      <w:r w:rsidR="006C7178" w:rsidRPr="000D7F74">
        <w:rPr>
          <w:rFonts w:asciiTheme="majorHAnsi" w:hAnsiTheme="majorHAnsi" w:cstheme="minorHAnsi"/>
          <w:bCs/>
          <w:sz w:val="24"/>
          <w:szCs w:val="24"/>
        </w:rPr>
        <w:t>zimsku službu</w:t>
      </w:r>
      <w:r w:rsidRPr="000D7F74">
        <w:rPr>
          <w:rFonts w:asciiTheme="majorHAnsi" w:hAnsiTheme="majorHAnsi" w:cstheme="minorHAnsi"/>
          <w:bCs/>
          <w:sz w:val="24"/>
          <w:szCs w:val="24"/>
        </w:rPr>
        <w:t xml:space="preserve"> planirano je </w:t>
      </w:r>
      <w:r w:rsidR="004B7FDE" w:rsidRPr="000D7F74">
        <w:rPr>
          <w:rFonts w:asciiTheme="majorHAnsi" w:hAnsiTheme="majorHAnsi" w:cstheme="minorHAnsi"/>
          <w:bCs/>
          <w:sz w:val="24"/>
          <w:szCs w:val="24"/>
        </w:rPr>
        <w:t>60.0</w:t>
      </w:r>
      <w:r w:rsidR="006C7178" w:rsidRPr="000D7F74">
        <w:rPr>
          <w:rFonts w:asciiTheme="majorHAnsi" w:hAnsiTheme="majorHAnsi" w:cstheme="minorHAnsi"/>
          <w:bCs/>
          <w:sz w:val="24"/>
          <w:szCs w:val="24"/>
        </w:rPr>
        <w:t>00,0</w:t>
      </w:r>
      <w:r w:rsidRPr="000D7F74">
        <w:rPr>
          <w:rFonts w:asciiTheme="majorHAnsi" w:hAnsiTheme="majorHAnsi" w:cstheme="minorHAnsi"/>
          <w:bCs/>
          <w:sz w:val="24"/>
          <w:szCs w:val="24"/>
        </w:rPr>
        <w:t xml:space="preserve">0 eura, za </w:t>
      </w:r>
      <w:r w:rsidR="00125131" w:rsidRPr="000D7F74">
        <w:rPr>
          <w:rFonts w:asciiTheme="majorHAnsi" w:hAnsiTheme="majorHAnsi" w:cstheme="minorHAnsi"/>
          <w:bCs/>
          <w:sz w:val="24"/>
          <w:szCs w:val="24"/>
        </w:rPr>
        <w:t>odvodnju atmosferskih voda (mali građev</w:t>
      </w:r>
      <w:r w:rsidR="00411723" w:rsidRPr="000D7F74">
        <w:rPr>
          <w:rFonts w:asciiTheme="majorHAnsi" w:hAnsiTheme="majorHAnsi" w:cstheme="minorHAnsi"/>
          <w:bCs/>
          <w:sz w:val="24"/>
          <w:szCs w:val="24"/>
        </w:rPr>
        <w:t xml:space="preserve">inski </w:t>
      </w:r>
      <w:r w:rsidR="00125131" w:rsidRPr="000D7F74">
        <w:rPr>
          <w:rFonts w:asciiTheme="majorHAnsi" w:hAnsiTheme="majorHAnsi" w:cstheme="minorHAnsi"/>
          <w:bCs/>
          <w:sz w:val="24"/>
          <w:szCs w:val="24"/>
        </w:rPr>
        <w:t>radovi)</w:t>
      </w:r>
      <w:r w:rsidRPr="000D7F74">
        <w:rPr>
          <w:rFonts w:asciiTheme="majorHAnsi" w:hAnsiTheme="majorHAnsi" w:cstheme="minorHAnsi"/>
          <w:bCs/>
          <w:sz w:val="24"/>
          <w:szCs w:val="24"/>
        </w:rPr>
        <w:t xml:space="preserve"> planirano je </w:t>
      </w:r>
      <w:r w:rsidR="004B7FDE" w:rsidRPr="000D7F74">
        <w:rPr>
          <w:rFonts w:asciiTheme="majorHAnsi" w:hAnsiTheme="majorHAnsi" w:cstheme="minorHAnsi"/>
          <w:bCs/>
          <w:sz w:val="24"/>
          <w:szCs w:val="24"/>
        </w:rPr>
        <w:t>7</w:t>
      </w:r>
      <w:r w:rsidRPr="000D7F74">
        <w:rPr>
          <w:rFonts w:asciiTheme="majorHAnsi" w:hAnsiTheme="majorHAnsi" w:cstheme="minorHAnsi"/>
          <w:bCs/>
          <w:sz w:val="24"/>
          <w:szCs w:val="24"/>
        </w:rPr>
        <w:t>0.000,00 eura,</w:t>
      </w:r>
      <w:r w:rsidR="004B7FDE" w:rsidRPr="000D7F74">
        <w:rPr>
          <w:rFonts w:asciiTheme="majorHAnsi" w:hAnsiTheme="majorHAnsi" w:cstheme="minorHAnsi"/>
          <w:bCs/>
          <w:sz w:val="24"/>
          <w:szCs w:val="24"/>
        </w:rPr>
        <w:t xml:space="preserve"> za hortikulturu, održavanje parkova i groblja planirano je 5.000,00 eura, </w:t>
      </w:r>
      <w:r w:rsidRPr="000D7F74">
        <w:rPr>
          <w:rFonts w:asciiTheme="majorHAnsi" w:hAnsiTheme="majorHAnsi" w:cstheme="minorHAnsi"/>
          <w:bCs/>
          <w:sz w:val="24"/>
          <w:szCs w:val="24"/>
        </w:rPr>
        <w:t xml:space="preserve"> za </w:t>
      </w:r>
      <w:r w:rsidR="00125131" w:rsidRPr="000D7F74">
        <w:rPr>
          <w:rFonts w:asciiTheme="majorHAnsi" w:hAnsiTheme="majorHAnsi" w:cstheme="minorHAnsi"/>
          <w:bCs/>
          <w:sz w:val="24"/>
          <w:szCs w:val="24"/>
        </w:rPr>
        <w:t>natječaje i oglase</w:t>
      </w:r>
      <w:r w:rsidRPr="000D7F74">
        <w:rPr>
          <w:rFonts w:asciiTheme="majorHAnsi" w:hAnsiTheme="majorHAnsi" w:cstheme="minorHAnsi"/>
          <w:bCs/>
          <w:sz w:val="24"/>
          <w:szCs w:val="24"/>
        </w:rPr>
        <w:t xml:space="preserve"> planirano je </w:t>
      </w:r>
      <w:r w:rsidR="004B7FDE" w:rsidRPr="000D7F74">
        <w:rPr>
          <w:rFonts w:asciiTheme="majorHAnsi" w:hAnsiTheme="majorHAnsi" w:cstheme="minorHAnsi"/>
          <w:bCs/>
          <w:sz w:val="24"/>
          <w:szCs w:val="24"/>
        </w:rPr>
        <w:t>10</w:t>
      </w:r>
      <w:r w:rsidR="00125131" w:rsidRPr="000D7F74">
        <w:rPr>
          <w:rFonts w:asciiTheme="majorHAnsi" w:hAnsiTheme="majorHAnsi" w:cstheme="minorHAnsi"/>
          <w:bCs/>
          <w:sz w:val="24"/>
          <w:szCs w:val="24"/>
        </w:rPr>
        <w:t>.000</w:t>
      </w:r>
      <w:r w:rsidRPr="000D7F74">
        <w:rPr>
          <w:rFonts w:asciiTheme="majorHAnsi" w:hAnsiTheme="majorHAnsi" w:cstheme="minorHAnsi"/>
          <w:bCs/>
          <w:sz w:val="24"/>
          <w:szCs w:val="24"/>
        </w:rPr>
        <w:t>,00 eura</w:t>
      </w:r>
      <w:r w:rsidR="00125131" w:rsidRPr="000D7F74">
        <w:rPr>
          <w:rFonts w:asciiTheme="majorHAnsi" w:hAnsiTheme="majorHAnsi" w:cstheme="minorHAnsi"/>
          <w:bCs/>
          <w:sz w:val="24"/>
          <w:szCs w:val="24"/>
        </w:rPr>
        <w:t>, za popravak pješačkih sta</w:t>
      </w:r>
      <w:r w:rsidR="00AB5443" w:rsidRPr="000D7F74">
        <w:rPr>
          <w:rFonts w:asciiTheme="majorHAnsi" w:hAnsiTheme="majorHAnsi" w:cstheme="minorHAnsi"/>
          <w:bCs/>
          <w:sz w:val="24"/>
          <w:szCs w:val="24"/>
        </w:rPr>
        <w:t xml:space="preserve">za na području Općine Kloštar Ivanić planirano je </w:t>
      </w:r>
      <w:r w:rsidR="004B7FDE" w:rsidRPr="000D7F74">
        <w:rPr>
          <w:rFonts w:asciiTheme="majorHAnsi" w:hAnsiTheme="majorHAnsi" w:cstheme="minorHAnsi"/>
          <w:bCs/>
          <w:sz w:val="24"/>
          <w:szCs w:val="24"/>
        </w:rPr>
        <w:t>217</w:t>
      </w:r>
      <w:r w:rsidR="00AB5443" w:rsidRPr="000D7F74">
        <w:rPr>
          <w:rFonts w:asciiTheme="majorHAnsi" w:hAnsiTheme="majorHAnsi" w:cstheme="minorHAnsi"/>
          <w:bCs/>
          <w:sz w:val="24"/>
          <w:szCs w:val="24"/>
        </w:rPr>
        <w:t xml:space="preserve">.000,00 eura, za postavu </w:t>
      </w:r>
      <w:r w:rsidR="00231C7E" w:rsidRPr="000D7F74">
        <w:rPr>
          <w:rFonts w:asciiTheme="majorHAnsi" w:hAnsiTheme="majorHAnsi" w:cstheme="minorHAnsi"/>
          <w:bCs/>
          <w:sz w:val="24"/>
          <w:szCs w:val="24"/>
        </w:rPr>
        <w:t>ploča s imenima ulica, oznakama naselja i slično planirano je 2.000,00 eura</w:t>
      </w:r>
      <w:r w:rsidR="00D627CE" w:rsidRPr="000D7F74">
        <w:rPr>
          <w:rFonts w:asciiTheme="majorHAnsi" w:hAnsiTheme="majorHAnsi" w:cstheme="minorHAnsi"/>
          <w:bCs/>
          <w:sz w:val="24"/>
          <w:szCs w:val="24"/>
        </w:rPr>
        <w:t xml:space="preserve">, za održavanje </w:t>
      </w:r>
      <w:r w:rsidR="001558DE" w:rsidRPr="000D7F74">
        <w:rPr>
          <w:rFonts w:asciiTheme="majorHAnsi" w:hAnsiTheme="majorHAnsi" w:cstheme="minorHAnsi"/>
          <w:bCs/>
          <w:sz w:val="24"/>
          <w:szCs w:val="24"/>
        </w:rPr>
        <w:t>građevinskih uređaja i predmeta javne namjene (nadstrešnice, zdenci, spomenici) planirano je 20.000,00 eur</w:t>
      </w:r>
      <w:r w:rsidR="00616EA8" w:rsidRPr="000D7F74">
        <w:rPr>
          <w:rFonts w:asciiTheme="majorHAnsi" w:hAnsiTheme="majorHAnsi" w:cstheme="minorHAnsi"/>
          <w:bCs/>
          <w:sz w:val="24"/>
          <w:szCs w:val="24"/>
        </w:rPr>
        <w:t>a, za dezinfekciju, dezinsekciju i deratizaciju planirano je 33.000,00 eura, za veterina</w:t>
      </w:r>
      <w:r w:rsidR="00A70605" w:rsidRPr="000D7F74">
        <w:rPr>
          <w:rFonts w:asciiTheme="majorHAnsi" w:hAnsiTheme="majorHAnsi" w:cstheme="minorHAnsi"/>
          <w:bCs/>
          <w:sz w:val="24"/>
          <w:szCs w:val="24"/>
        </w:rPr>
        <w:t>r</w:t>
      </w:r>
      <w:r w:rsidR="00616EA8" w:rsidRPr="000D7F74">
        <w:rPr>
          <w:rFonts w:asciiTheme="majorHAnsi" w:hAnsiTheme="majorHAnsi" w:cstheme="minorHAnsi"/>
          <w:bCs/>
          <w:sz w:val="24"/>
          <w:szCs w:val="24"/>
        </w:rPr>
        <w:t xml:space="preserve">sko </w:t>
      </w:r>
      <w:r w:rsidR="00A70605" w:rsidRPr="000D7F74">
        <w:rPr>
          <w:rFonts w:asciiTheme="majorHAnsi" w:hAnsiTheme="majorHAnsi" w:cstheme="minorHAnsi"/>
          <w:bCs/>
          <w:sz w:val="24"/>
          <w:szCs w:val="24"/>
        </w:rPr>
        <w:t>–</w:t>
      </w:r>
      <w:r w:rsidR="00616EA8" w:rsidRPr="000D7F74">
        <w:rPr>
          <w:rFonts w:asciiTheme="majorHAnsi" w:hAnsiTheme="majorHAnsi" w:cstheme="minorHAnsi"/>
          <w:bCs/>
          <w:sz w:val="24"/>
          <w:szCs w:val="24"/>
        </w:rPr>
        <w:t xml:space="preserve"> higijeni</w:t>
      </w:r>
      <w:r w:rsidR="00A70605" w:rsidRPr="000D7F74">
        <w:rPr>
          <w:rFonts w:asciiTheme="majorHAnsi" w:hAnsiTheme="majorHAnsi" w:cstheme="minorHAnsi"/>
          <w:bCs/>
          <w:sz w:val="24"/>
          <w:szCs w:val="24"/>
        </w:rPr>
        <w:t>čarske poslove</w:t>
      </w:r>
      <w:r w:rsidR="004B7FDE" w:rsidRPr="000D7F74">
        <w:rPr>
          <w:rFonts w:asciiTheme="majorHAnsi" w:hAnsiTheme="majorHAnsi" w:cstheme="minorHAnsi"/>
          <w:bCs/>
          <w:sz w:val="24"/>
          <w:szCs w:val="24"/>
        </w:rPr>
        <w:t xml:space="preserve"> (izlov pasa i sl.)</w:t>
      </w:r>
      <w:r w:rsidR="00A70605" w:rsidRPr="000D7F74">
        <w:rPr>
          <w:rFonts w:asciiTheme="majorHAnsi" w:hAnsiTheme="majorHAnsi" w:cstheme="minorHAnsi"/>
          <w:bCs/>
          <w:sz w:val="24"/>
          <w:szCs w:val="24"/>
        </w:rPr>
        <w:t xml:space="preserve"> planirano je </w:t>
      </w:r>
      <w:r w:rsidR="004B7FDE" w:rsidRPr="000D7F74">
        <w:rPr>
          <w:rFonts w:asciiTheme="majorHAnsi" w:hAnsiTheme="majorHAnsi" w:cstheme="minorHAnsi"/>
          <w:bCs/>
          <w:sz w:val="24"/>
          <w:szCs w:val="24"/>
        </w:rPr>
        <w:t>33.000</w:t>
      </w:r>
      <w:r w:rsidR="00A70605" w:rsidRPr="000D7F74">
        <w:rPr>
          <w:rFonts w:asciiTheme="majorHAnsi" w:hAnsiTheme="majorHAnsi" w:cstheme="minorHAnsi"/>
          <w:bCs/>
          <w:sz w:val="24"/>
          <w:szCs w:val="24"/>
        </w:rPr>
        <w:t xml:space="preserve">,00 eura, za sanaciju divljih odlagališta planirano je 6.000,00 eura, za prigodno ukrašavanje naselja planirano je </w:t>
      </w:r>
      <w:r w:rsidR="00563E29" w:rsidRPr="000D7F74">
        <w:rPr>
          <w:rFonts w:asciiTheme="majorHAnsi" w:hAnsiTheme="majorHAnsi" w:cstheme="minorHAnsi"/>
          <w:bCs/>
          <w:sz w:val="24"/>
          <w:szCs w:val="24"/>
        </w:rPr>
        <w:t>1</w:t>
      </w:r>
      <w:r w:rsidR="004B7FDE" w:rsidRPr="000D7F74">
        <w:rPr>
          <w:rFonts w:asciiTheme="majorHAnsi" w:hAnsiTheme="majorHAnsi" w:cstheme="minorHAnsi"/>
          <w:bCs/>
          <w:sz w:val="24"/>
          <w:szCs w:val="24"/>
        </w:rPr>
        <w:t>5</w:t>
      </w:r>
      <w:r w:rsidR="00563E29" w:rsidRPr="000D7F74">
        <w:rPr>
          <w:rFonts w:asciiTheme="majorHAnsi" w:hAnsiTheme="majorHAnsi" w:cstheme="minorHAnsi"/>
          <w:bCs/>
          <w:sz w:val="24"/>
          <w:szCs w:val="24"/>
        </w:rPr>
        <w:t xml:space="preserve">.000,00 eura, za održavanje hortikulture javnih površina na području OKI planirano je </w:t>
      </w:r>
      <w:r w:rsidR="004B7FDE" w:rsidRPr="000D7F74">
        <w:rPr>
          <w:rFonts w:asciiTheme="majorHAnsi" w:hAnsiTheme="majorHAnsi" w:cstheme="minorHAnsi"/>
          <w:bCs/>
          <w:sz w:val="24"/>
          <w:szCs w:val="24"/>
        </w:rPr>
        <w:t>1</w:t>
      </w:r>
      <w:r w:rsidR="00563E29" w:rsidRPr="000D7F74">
        <w:rPr>
          <w:rFonts w:asciiTheme="majorHAnsi" w:hAnsiTheme="majorHAnsi" w:cstheme="minorHAnsi"/>
          <w:bCs/>
          <w:sz w:val="24"/>
          <w:szCs w:val="24"/>
        </w:rPr>
        <w:t>5.000,00 eura.</w:t>
      </w:r>
    </w:p>
    <w:p w14:paraId="28B824D5" w14:textId="3B69BBFF" w:rsidR="002530B0" w:rsidRPr="000D7F74" w:rsidRDefault="002530B0" w:rsidP="002530B0">
      <w:pPr>
        <w:tabs>
          <w:tab w:val="left" w:pos="567"/>
        </w:tabs>
        <w:spacing w:after="0"/>
        <w:jc w:val="both"/>
        <w:rPr>
          <w:rFonts w:asciiTheme="majorHAnsi" w:hAnsiTheme="majorHAnsi" w:cstheme="minorHAnsi"/>
          <w:bCs/>
          <w:sz w:val="24"/>
          <w:szCs w:val="24"/>
        </w:rPr>
      </w:pPr>
    </w:p>
    <w:p w14:paraId="4AD1207C" w14:textId="328FBF0A" w:rsidR="002530B0" w:rsidRPr="000D7F74" w:rsidRDefault="002530B0" w:rsidP="002530B0">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r w:rsidRPr="000D7F74">
        <w:rPr>
          <w:rFonts w:asciiTheme="majorHAnsi" w:eastAsia="Times New Roman" w:hAnsiTheme="majorHAnsi" w:cstheme="minorHAnsi"/>
          <w:b/>
          <w:color w:val="548DD4" w:themeColor="text2" w:themeTint="99"/>
          <w:sz w:val="24"/>
          <w:szCs w:val="24"/>
        </w:rPr>
        <w:t>Program 100</w:t>
      </w:r>
      <w:r w:rsidR="00617F2C" w:rsidRPr="000D7F74">
        <w:rPr>
          <w:rFonts w:asciiTheme="majorHAnsi" w:eastAsia="Times New Roman" w:hAnsiTheme="majorHAnsi" w:cstheme="minorHAnsi"/>
          <w:b/>
          <w:color w:val="548DD4" w:themeColor="text2" w:themeTint="99"/>
          <w:sz w:val="24"/>
          <w:szCs w:val="24"/>
        </w:rPr>
        <w:t>6</w:t>
      </w:r>
      <w:r w:rsidRPr="000D7F74">
        <w:rPr>
          <w:rFonts w:asciiTheme="majorHAnsi" w:eastAsia="Times New Roman" w:hAnsiTheme="majorHAnsi" w:cstheme="minorHAnsi"/>
          <w:b/>
          <w:color w:val="548DD4" w:themeColor="text2" w:themeTint="99"/>
          <w:sz w:val="24"/>
          <w:szCs w:val="24"/>
        </w:rPr>
        <w:t xml:space="preserve"> </w:t>
      </w:r>
      <w:r w:rsidR="00617F2C" w:rsidRPr="000D7F74">
        <w:rPr>
          <w:rFonts w:asciiTheme="majorHAnsi" w:eastAsia="Times New Roman" w:hAnsiTheme="majorHAnsi" w:cstheme="minorHAnsi"/>
          <w:b/>
          <w:color w:val="548DD4" w:themeColor="text2" w:themeTint="99"/>
          <w:sz w:val="24"/>
          <w:szCs w:val="24"/>
        </w:rPr>
        <w:t>Razvoj i sigurnost prometa</w:t>
      </w:r>
      <w:r w:rsidRPr="000D7F74">
        <w:rPr>
          <w:rFonts w:asciiTheme="majorHAnsi" w:eastAsia="Times New Roman" w:hAnsiTheme="majorHAnsi" w:cstheme="minorHAnsi"/>
          <w:b/>
          <w:color w:val="548DD4" w:themeColor="text2" w:themeTint="99"/>
          <w:sz w:val="24"/>
          <w:szCs w:val="24"/>
        </w:rPr>
        <w:t xml:space="preserve"> - </w:t>
      </w:r>
      <w:r w:rsidR="004B7FDE" w:rsidRPr="000D7F74">
        <w:rPr>
          <w:rFonts w:asciiTheme="majorHAnsi" w:eastAsia="Times New Roman" w:hAnsiTheme="majorHAnsi" w:cstheme="minorHAnsi"/>
          <w:b/>
          <w:color w:val="548DD4" w:themeColor="text2" w:themeTint="99"/>
          <w:sz w:val="24"/>
          <w:szCs w:val="24"/>
        </w:rPr>
        <w:t xml:space="preserve">1.415.000,00 </w:t>
      </w:r>
      <w:r w:rsidRPr="000D7F74">
        <w:rPr>
          <w:rFonts w:asciiTheme="majorHAnsi" w:eastAsia="Times New Roman" w:hAnsiTheme="majorHAnsi" w:cstheme="minorHAnsi"/>
          <w:b/>
          <w:color w:val="548DD4" w:themeColor="text2" w:themeTint="99"/>
          <w:sz w:val="24"/>
          <w:szCs w:val="24"/>
        </w:rPr>
        <w:t>eura</w:t>
      </w:r>
    </w:p>
    <w:p w14:paraId="53D80A9D" w14:textId="77777777" w:rsidR="002530B0" w:rsidRPr="000D7F74" w:rsidRDefault="002530B0" w:rsidP="002530B0">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p>
    <w:p w14:paraId="5788E393" w14:textId="184C419D" w:rsidR="002530B0" w:rsidRPr="000D7F74" w:rsidRDefault="002530B0" w:rsidP="00617F2C">
      <w:pPr>
        <w:tabs>
          <w:tab w:val="left" w:pos="567"/>
        </w:tabs>
        <w:spacing w:before="240"/>
        <w:jc w:val="both"/>
        <w:rPr>
          <w:rFonts w:asciiTheme="majorHAnsi" w:hAnsiTheme="majorHAnsi" w:cstheme="minorHAnsi"/>
          <w:bCs/>
          <w:sz w:val="24"/>
          <w:szCs w:val="24"/>
        </w:rPr>
      </w:pPr>
      <w:r w:rsidRPr="000D7F74">
        <w:rPr>
          <w:rFonts w:asciiTheme="majorHAnsi" w:hAnsiTheme="majorHAnsi" w:cstheme="minorHAnsi"/>
          <w:bCs/>
          <w:sz w:val="24"/>
          <w:szCs w:val="24"/>
        </w:rPr>
        <w:t>Za izgradnj</w:t>
      </w:r>
      <w:r w:rsidR="00617F2C" w:rsidRPr="000D7F74">
        <w:rPr>
          <w:rFonts w:asciiTheme="majorHAnsi" w:hAnsiTheme="majorHAnsi" w:cstheme="minorHAnsi"/>
          <w:bCs/>
          <w:sz w:val="24"/>
          <w:szCs w:val="24"/>
        </w:rPr>
        <w:t xml:space="preserve">u i asfaltiranje cesta, pješačkih staza, trgova, parkova, raskrižja </w:t>
      </w:r>
      <w:r w:rsidRPr="000D7F74">
        <w:rPr>
          <w:rFonts w:asciiTheme="majorHAnsi" w:hAnsiTheme="majorHAnsi" w:cstheme="minorHAnsi"/>
          <w:bCs/>
          <w:sz w:val="24"/>
          <w:szCs w:val="24"/>
        </w:rPr>
        <w:t xml:space="preserve">planirano je </w:t>
      </w:r>
      <w:r w:rsidR="004B7FDE" w:rsidRPr="000D7F74">
        <w:rPr>
          <w:rFonts w:asciiTheme="majorHAnsi" w:hAnsiTheme="majorHAnsi" w:cstheme="minorHAnsi"/>
          <w:bCs/>
          <w:sz w:val="24"/>
          <w:szCs w:val="24"/>
        </w:rPr>
        <w:t>807.000,00</w:t>
      </w:r>
      <w:r w:rsidR="000633A5" w:rsidRPr="000D7F74">
        <w:rPr>
          <w:rFonts w:asciiTheme="majorHAnsi" w:hAnsiTheme="majorHAnsi" w:cstheme="minorHAnsi"/>
          <w:bCs/>
          <w:sz w:val="24"/>
          <w:szCs w:val="24"/>
        </w:rPr>
        <w:t xml:space="preserve"> </w:t>
      </w:r>
      <w:r w:rsidRPr="000D7F74">
        <w:rPr>
          <w:rFonts w:asciiTheme="majorHAnsi" w:hAnsiTheme="majorHAnsi" w:cstheme="minorHAnsi"/>
          <w:bCs/>
          <w:sz w:val="24"/>
          <w:szCs w:val="24"/>
        </w:rPr>
        <w:t>eura</w:t>
      </w:r>
      <w:r w:rsidR="00617F2C" w:rsidRPr="000D7F74">
        <w:rPr>
          <w:rFonts w:asciiTheme="majorHAnsi" w:hAnsiTheme="majorHAnsi" w:cstheme="minorHAnsi"/>
          <w:bCs/>
          <w:sz w:val="24"/>
          <w:szCs w:val="24"/>
        </w:rPr>
        <w:t xml:space="preserve">, za izgradnju groblja planirano je </w:t>
      </w:r>
      <w:r w:rsidR="004B7FDE" w:rsidRPr="000D7F74">
        <w:rPr>
          <w:rFonts w:asciiTheme="majorHAnsi" w:hAnsiTheme="majorHAnsi" w:cstheme="minorHAnsi"/>
          <w:bCs/>
          <w:sz w:val="24"/>
          <w:szCs w:val="24"/>
        </w:rPr>
        <w:t xml:space="preserve">240.000,00 </w:t>
      </w:r>
      <w:r w:rsidR="00617F2C" w:rsidRPr="000D7F74">
        <w:rPr>
          <w:rFonts w:asciiTheme="majorHAnsi" w:hAnsiTheme="majorHAnsi" w:cstheme="minorHAnsi"/>
          <w:bCs/>
          <w:sz w:val="24"/>
          <w:szCs w:val="24"/>
        </w:rPr>
        <w:t>eura, za</w:t>
      </w:r>
      <w:r w:rsidR="00617F2C" w:rsidRPr="000D7F74">
        <w:rPr>
          <w:rFonts w:asciiTheme="majorHAnsi" w:hAnsiTheme="majorHAnsi"/>
          <w:sz w:val="24"/>
          <w:szCs w:val="24"/>
        </w:rPr>
        <w:t xml:space="preserve"> </w:t>
      </w:r>
      <w:r w:rsidR="00617F2C" w:rsidRPr="000D7F74">
        <w:rPr>
          <w:rFonts w:asciiTheme="majorHAnsi" w:hAnsiTheme="majorHAnsi" w:cstheme="minorHAnsi"/>
          <w:bCs/>
          <w:sz w:val="24"/>
          <w:szCs w:val="24"/>
        </w:rPr>
        <w:t xml:space="preserve">rekonstrukciju ulice Milke Trnine planirano je 57.000,00 eura, za rekonstrukciju dijela ulice Ribnjak planirano je </w:t>
      </w:r>
      <w:r w:rsidR="004B7FDE" w:rsidRPr="000D7F74">
        <w:rPr>
          <w:rFonts w:asciiTheme="majorHAnsi" w:hAnsiTheme="majorHAnsi" w:cstheme="minorHAnsi"/>
          <w:bCs/>
          <w:sz w:val="24"/>
          <w:szCs w:val="24"/>
        </w:rPr>
        <w:t xml:space="preserve">207.000,00 </w:t>
      </w:r>
      <w:r w:rsidR="00617F2C" w:rsidRPr="000D7F74">
        <w:rPr>
          <w:rFonts w:asciiTheme="majorHAnsi" w:hAnsiTheme="majorHAnsi" w:cstheme="minorHAnsi"/>
          <w:bCs/>
          <w:sz w:val="24"/>
          <w:szCs w:val="24"/>
        </w:rPr>
        <w:t>eura</w:t>
      </w:r>
      <w:r w:rsidR="004B7FDE" w:rsidRPr="000D7F74">
        <w:rPr>
          <w:rFonts w:asciiTheme="majorHAnsi" w:hAnsiTheme="majorHAnsi" w:cstheme="minorHAnsi"/>
          <w:bCs/>
          <w:sz w:val="24"/>
          <w:szCs w:val="24"/>
        </w:rPr>
        <w:t>, za rekonstrukciju ulice Vinogradski odvojak IIa, Kloštar Ivanić planirano je 104.000,00 eura</w:t>
      </w:r>
      <w:r w:rsidR="00617F2C" w:rsidRPr="000D7F74">
        <w:rPr>
          <w:rFonts w:asciiTheme="majorHAnsi" w:hAnsiTheme="majorHAnsi" w:cstheme="minorHAnsi"/>
          <w:bCs/>
          <w:sz w:val="24"/>
          <w:szCs w:val="24"/>
        </w:rPr>
        <w:t>.</w:t>
      </w:r>
    </w:p>
    <w:p w14:paraId="494FDDC9" w14:textId="07062B9F" w:rsidR="004C04E4" w:rsidRPr="000D7F74" w:rsidRDefault="004C04E4" w:rsidP="004C04E4">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r w:rsidRPr="000D7F74">
        <w:rPr>
          <w:rFonts w:asciiTheme="majorHAnsi" w:eastAsia="Times New Roman" w:hAnsiTheme="majorHAnsi" w:cstheme="minorHAnsi"/>
          <w:b/>
          <w:color w:val="548DD4" w:themeColor="text2" w:themeTint="99"/>
          <w:sz w:val="24"/>
          <w:szCs w:val="24"/>
        </w:rPr>
        <w:t xml:space="preserve">Program 1007 Potpora poljoprivredi - </w:t>
      </w:r>
      <w:r w:rsidR="004B7FDE" w:rsidRPr="000D7F74">
        <w:rPr>
          <w:rFonts w:asciiTheme="majorHAnsi" w:eastAsia="Times New Roman" w:hAnsiTheme="majorHAnsi" w:cstheme="minorHAnsi"/>
          <w:b/>
          <w:color w:val="548DD4" w:themeColor="text2" w:themeTint="99"/>
          <w:sz w:val="24"/>
          <w:szCs w:val="24"/>
        </w:rPr>
        <w:t xml:space="preserve">193.677,00 </w:t>
      </w:r>
      <w:r w:rsidRPr="000D7F74">
        <w:rPr>
          <w:rFonts w:asciiTheme="majorHAnsi" w:eastAsia="Times New Roman" w:hAnsiTheme="majorHAnsi" w:cstheme="minorHAnsi"/>
          <w:b/>
          <w:color w:val="548DD4" w:themeColor="text2" w:themeTint="99"/>
          <w:sz w:val="24"/>
          <w:szCs w:val="24"/>
        </w:rPr>
        <w:t>eura</w:t>
      </w:r>
    </w:p>
    <w:p w14:paraId="17FC5199" w14:textId="77777777" w:rsidR="004C04E4" w:rsidRPr="000D7F74" w:rsidRDefault="004C04E4" w:rsidP="004C04E4">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p>
    <w:p w14:paraId="45D30B6F" w14:textId="22555140" w:rsidR="004C04E4" w:rsidRPr="000D7F74" w:rsidRDefault="004C04E4" w:rsidP="004C04E4">
      <w:pPr>
        <w:tabs>
          <w:tab w:val="left" w:pos="567"/>
        </w:tabs>
        <w:spacing w:after="0"/>
        <w:jc w:val="both"/>
        <w:rPr>
          <w:rFonts w:asciiTheme="majorHAnsi" w:hAnsiTheme="majorHAnsi" w:cstheme="minorHAnsi"/>
          <w:bCs/>
          <w:sz w:val="24"/>
          <w:szCs w:val="24"/>
        </w:rPr>
      </w:pPr>
      <w:r w:rsidRPr="000D7F74">
        <w:rPr>
          <w:rFonts w:asciiTheme="majorHAnsi" w:hAnsiTheme="majorHAnsi" w:cstheme="minorHAnsi"/>
          <w:bCs/>
          <w:sz w:val="24"/>
          <w:szCs w:val="24"/>
        </w:rPr>
        <w:t>Za financiranje (kreditiranje) proljetne sjetve planirano je 80.000,00 eura, za subvenciju premije osiguranja u poljoprivredi planirano je 6.000,00 eura, za sufinanciranje troškova umjetnog osjemenjivanja krava plotkinja planirano je 3.195,00 eura, subvencije stručnog osposobljavanja u poljoprivredi planirano je 1.500,00 eura, za subvencije uzgojno</w:t>
      </w:r>
      <w:r w:rsidR="0056760C" w:rsidRPr="000D7F74">
        <w:rPr>
          <w:rFonts w:asciiTheme="majorHAnsi" w:hAnsiTheme="majorHAnsi" w:cstheme="minorHAnsi"/>
          <w:bCs/>
          <w:sz w:val="24"/>
          <w:szCs w:val="24"/>
        </w:rPr>
        <w:t xml:space="preserve"> </w:t>
      </w:r>
      <w:r w:rsidRPr="000D7F74">
        <w:rPr>
          <w:rFonts w:asciiTheme="majorHAnsi" w:hAnsiTheme="majorHAnsi" w:cstheme="minorHAnsi"/>
          <w:bCs/>
          <w:sz w:val="24"/>
          <w:szCs w:val="24"/>
        </w:rPr>
        <w:t xml:space="preserve">-selekcijskog rada pasmine konja Hrvatskog Posavca i Hrvatskog hladno planirano je 1.000,00 eura, za financiranje sredstva poljoprivrednim udrugama planirano je 2.700,00 eura, za održavanje poljoprivredne infrastrukture planirano je </w:t>
      </w:r>
      <w:r w:rsidR="0056760C" w:rsidRPr="000D7F74">
        <w:rPr>
          <w:rFonts w:asciiTheme="majorHAnsi" w:hAnsiTheme="majorHAnsi" w:cstheme="minorHAnsi"/>
          <w:bCs/>
          <w:sz w:val="24"/>
          <w:szCs w:val="24"/>
        </w:rPr>
        <w:t>70.000,00</w:t>
      </w:r>
      <w:r w:rsidRPr="000D7F74">
        <w:rPr>
          <w:rFonts w:asciiTheme="majorHAnsi" w:hAnsiTheme="majorHAnsi" w:cstheme="minorHAnsi"/>
          <w:bCs/>
          <w:sz w:val="24"/>
          <w:szCs w:val="24"/>
        </w:rPr>
        <w:t xml:space="preserve"> eura, za sufinanciranje troškova umjetnog osjemenjivanja krmača planirano je 3.982,00 eura, za sufinanciranje kupnje sjemena djeteline i DTS planirano je 2.000,00 eura, za sufinanciranje markice za telad planirano je 600,00 eura, za usluge pripreme i provođenja natječaja raspolaganja poljoprivrednim zemljištem u vlasništvu RH  na području Općine Kloštar Ivanić planirano je 8.</w:t>
      </w:r>
      <w:r w:rsidR="0056760C" w:rsidRPr="000D7F74">
        <w:rPr>
          <w:rFonts w:asciiTheme="majorHAnsi" w:hAnsiTheme="majorHAnsi" w:cstheme="minorHAnsi"/>
          <w:bCs/>
          <w:sz w:val="24"/>
          <w:szCs w:val="24"/>
        </w:rPr>
        <w:t>000</w:t>
      </w:r>
      <w:r w:rsidRPr="000D7F74">
        <w:rPr>
          <w:rFonts w:asciiTheme="majorHAnsi" w:hAnsiTheme="majorHAnsi" w:cstheme="minorHAnsi"/>
          <w:bCs/>
          <w:sz w:val="24"/>
          <w:szCs w:val="24"/>
        </w:rPr>
        <w:t>,00 eura, za sufinanciranje kupnje ograde za nasade i životinje na području Općine Kloštar Ivanić planirano je 5.000,00 eura, za sufinanciranje utvrđivanja bređosti krava na području Općine Kloštar Ivanić planirano je 200,00 eura, za sufinanciranje analize tla i poljoprivrednih proizvoda planirano je 2.500,00 eura, za sufinanciranje kupnje mehanizacije za obavljanje poljoprivredne proizvodnje planirano je 7.000,00 eura.</w:t>
      </w:r>
    </w:p>
    <w:p w14:paraId="2806FB2B" w14:textId="12E03937" w:rsidR="000D7F74" w:rsidRPr="000D7F74" w:rsidRDefault="000D7F74" w:rsidP="000D7F74">
      <w:pPr>
        <w:tabs>
          <w:tab w:val="left" w:pos="567"/>
        </w:tabs>
        <w:spacing w:after="0"/>
        <w:jc w:val="center"/>
        <w:rPr>
          <w:rFonts w:asciiTheme="majorHAnsi" w:hAnsiTheme="majorHAnsi" w:cstheme="minorHAnsi"/>
          <w:bCs/>
          <w:sz w:val="24"/>
          <w:szCs w:val="24"/>
        </w:rPr>
      </w:pPr>
      <w:r w:rsidRPr="000D7F74">
        <w:rPr>
          <w:rFonts w:asciiTheme="majorHAnsi" w:hAnsiTheme="majorHAnsi" w:cstheme="minorHAnsi"/>
          <w:bCs/>
          <w:noProof/>
          <w:sz w:val="24"/>
          <w:szCs w:val="24"/>
        </w:rPr>
        <w:lastRenderedPageBreak/>
        <w:drawing>
          <wp:inline distT="0" distB="0" distL="0" distR="0" wp14:anchorId="34E47F7F" wp14:editId="2343A936">
            <wp:extent cx="3322320" cy="2211661"/>
            <wp:effectExtent l="0" t="0" r="0" b="0"/>
            <wp:docPr id="2040818909" name="Slika 5" descr="NOVA MJERA ŽUPANIJE: U tijeku su prijave za jesensku sjetvu, za proljetnu  odobreno 17 kredita - Vukovarsko-srijemska župa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MJERA ŽUPANIJE: U tijeku su prijave za jesensku sjetvu, za proljetnu  odobreno 17 kredita - Vukovarsko-srijemska županij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27037" cy="2214801"/>
                    </a:xfrm>
                    <a:prstGeom prst="rect">
                      <a:avLst/>
                    </a:prstGeom>
                    <a:ln>
                      <a:noFill/>
                    </a:ln>
                    <a:effectLst>
                      <a:softEdge rad="112500"/>
                    </a:effectLst>
                  </pic:spPr>
                </pic:pic>
              </a:graphicData>
            </a:graphic>
          </wp:inline>
        </w:drawing>
      </w:r>
    </w:p>
    <w:p w14:paraId="4C6A8BA6" w14:textId="77777777" w:rsidR="004C04E4" w:rsidRPr="000D7F74" w:rsidRDefault="004C04E4" w:rsidP="004C04E4">
      <w:pPr>
        <w:tabs>
          <w:tab w:val="left" w:pos="567"/>
        </w:tabs>
        <w:spacing w:after="0"/>
        <w:jc w:val="both"/>
        <w:rPr>
          <w:rFonts w:asciiTheme="majorHAnsi" w:hAnsiTheme="majorHAnsi" w:cstheme="minorHAnsi"/>
          <w:bCs/>
          <w:sz w:val="24"/>
          <w:szCs w:val="24"/>
        </w:rPr>
      </w:pPr>
    </w:p>
    <w:p w14:paraId="2E7C2F7B" w14:textId="3D4A5D5C" w:rsidR="004C04E4" w:rsidRPr="000D7F74" w:rsidRDefault="004C04E4" w:rsidP="004C04E4">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r w:rsidRPr="000D7F74">
        <w:rPr>
          <w:rFonts w:asciiTheme="majorHAnsi" w:eastAsia="Times New Roman" w:hAnsiTheme="majorHAnsi" w:cstheme="minorHAnsi"/>
          <w:b/>
          <w:color w:val="548DD4" w:themeColor="text2" w:themeTint="99"/>
          <w:sz w:val="24"/>
          <w:szCs w:val="24"/>
        </w:rPr>
        <w:t xml:space="preserve">Program 1008 Jačanje gospodarstva </w:t>
      </w:r>
      <w:r w:rsidR="0056760C" w:rsidRPr="000D7F74">
        <w:rPr>
          <w:rFonts w:asciiTheme="majorHAnsi" w:eastAsia="Times New Roman" w:hAnsiTheme="majorHAnsi" w:cstheme="minorHAnsi"/>
          <w:b/>
          <w:color w:val="548DD4" w:themeColor="text2" w:themeTint="99"/>
          <w:sz w:val="24"/>
          <w:szCs w:val="24"/>
        </w:rPr>
        <w:t>– 71.000,00</w:t>
      </w:r>
      <w:r w:rsidRPr="000D7F74">
        <w:rPr>
          <w:rFonts w:asciiTheme="majorHAnsi" w:eastAsia="Times New Roman" w:hAnsiTheme="majorHAnsi" w:cstheme="minorHAnsi"/>
          <w:b/>
          <w:color w:val="548DD4" w:themeColor="text2" w:themeTint="99"/>
          <w:sz w:val="24"/>
          <w:szCs w:val="24"/>
        </w:rPr>
        <w:t xml:space="preserve"> eura</w:t>
      </w:r>
    </w:p>
    <w:p w14:paraId="6D3642CB" w14:textId="77777777" w:rsidR="004C04E4" w:rsidRPr="000D7F74" w:rsidRDefault="004C04E4" w:rsidP="004C04E4">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p>
    <w:p w14:paraId="55AD6007" w14:textId="3CE10710" w:rsidR="004C04E4" w:rsidRPr="000D7F74" w:rsidRDefault="004C04E4" w:rsidP="004C04E4">
      <w:pPr>
        <w:tabs>
          <w:tab w:val="left" w:pos="567"/>
        </w:tabs>
        <w:spacing w:after="0"/>
        <w:jc w:val="both"/>
        <w:rPr>
          <w:rFonts w:asciiTheme="majorHAnsi" w:hAnsiTheme="majorHAnsi" w:cstheme="minorHAnsi"/>
          <w:bCs/>
          <w:sz w:val="24"/>
          <w:szCs w:val="24"/>
        </w:rPr>
      </w:pPr>
      <w:r w:rsidRPr="000D7F74">
        <w:rPr>
          <w:rFonts w:asciiTheme="majorHAnsi" w:hAnsiTheme="majorHAnsi" w:cstheme="minorHAnsi"/>
          <w:bCs/>
          <w:sz w:val="24"/>
          <w:szCs w:val="24"/>
        </w:rPr>
        <w:t xml:space="preserve">Za subvencije obrtnicima, malim i srednjim poduzetnicima planirano je </w:t>
      </w:r>
      <w:r w:rsidR="0056760C" w:rsidRPr="000D7F74">
        <w:rPr>
          <w:rFonts w:asciiTheme="majorHAnsi" w:hAnsiTheme="majorHAnsi" w:cstheme="minorHAnsi"/>
          <w:bCs/>
          <w:sz w:val="24"/>
          <w:szCs w:val="24"/>
        </w:rPr>
        <w:t>5.000</w:t>
      </w:r>
      <w:r w:rsidRPr="000D7F74">
        <w:rPr>
          <w:rFonts w:asciiTheme="majorHAnsi" w:hAnsiTheme="majorHAnsi" w:cstheme="minorHAnsi"/>
          <w:bCs/>
          <w:sz w:val="24"/>
          <w:szCs w:val="24"/>
        </w:rPr>
        <w:t xml:space="preserve">,00 eura, </w:t>
      </w:r>
      <w:r w:rsidR="0056760C" w:rsidRPr="000D7F74">
        <w:rPr>
          <w:rFonts w:asciiTheme="majorHAnsi" w:hAnsiTheme="majorHAnsi" w:cstheme="minorHAnsi"/>
          <w:bCs/>
          <w:sz w:val="24"/>
          <w:szCs w:val="24"/>
        </w:rPr>
        <w:t xml:space="preserve">za potpore obrtnicima i poduzetnicima planirano je 40.000,00 eura, </w:t>
      </w:r>
      <w:r w:rsidRPr="000D7F74">
        <w:rPr>
          <w:rFonts w:asciiTheme="majorHAnsi" w:hAnsiTheme="majorHAnsi" w:cstheme="minorHAnsi"/>
          <w:bCs/>
          <w:sz w:val="24"/>
          <w:szCs w:val="24"/>
        </w:rPr>
        <w:t xml:space="preserve">za potpore novoosnovanim tvrtkama i obrtima kroz oslobođenje od plaćanja komunalne naknade na vrijeme od godinu dana planirano je </w:t>
      </w:r>
      <w:r w:rsidR="0056760C" w:rsidRPr="000D7F74">
        <w:rPr>
          <w:rFonts w:asciiTheme="majorHAnsi" w:hAnsiTheme="majorHAnsi" w:cstheme="minorHAnsi"/>
          <w:bCs/>
          <w:sz w:val="24"/>
          <w:szCs w:val="24"/>
        </w:rPr>
        <w:t>1.0</w:t>
      </w:r>
      <w:r w:rsidRPr="000D7F74">
        <w:rPr>
          <w:rFonts w:asciiTheme="majorHAnsi" w:hAnsiTheme="majorHAnsi" w:cstheme="minorHAnsi"/>
          <w:bCs/>
          <w:sz w:val="24"/>
          <w:szCs w:val="24"/>
        </w:rPr>
        <w:t xml:space="preserve">00,00 eura, za turističke projekte Općine Kloštar Ivanić planirano je </w:t>
      </w:r>
      <w:r w:rsidR="0056760C" w:rsidRPr="000D7F74">
        <w:rPr>
          <w:rFonts w:asciiTheme="majorHAnsi" w:hAnsiTheme="majorHAnsi" w:cstheme="minorHAnsi"/>
          <w:bCs/>
          <w:sz w:val="24"/>
          <w:szCs w:val="24"/>
        </w:rPr>
        <w:t>15.0</w:t>
      </w:r>
      <w:r w:rsidRPr="000D7F74">
        <w:rPr>
          <w:rFonts w:asciiTheme="majorHAnsi" w:hAnsiTheme="majorHAnsi" w:cstheme="minorHAnsi"/>
          <w:bCs/>
          <w:sz w:val="24"/>
          <w:szCs w:val="24"/>
        </w:rPr>
        <w:t>00,00 eura, za potpore za početak poslovanja poduzetnika planirano je 10.000,00 eura.</w:t>
      </w:r>
    </w:p>
    <w:p w14:paraId="7749D72A" w14:textId="77777777" w:rsidR="004C04E4" w:rsidRPr="000D7F74" w:rsidRDefault="004C04E4" w:rsidP="004C04E4">
      <w:pPr>
        <w:tabs>
          <w:tab w:val="left" w:pos="567"/>
        </w:tabs>
        <w:spacing w:after="0"/>
        <w:jc w:val="both"/>
        <w:rPr>
          <w:rFonts w:asciiTheme="majorHAnsi" w:hAnsiTheme="majorHAnsi" w:cstheme="minorHAnsi"/>
          <w:bCs/>
          <w:sz w:val="24"/>
          <w:szCs w:val="24"/>
        </w:rPr>
      </w:pPr>
    </w:p>
    <w:p w14:paraId="66D0524D" w14:textId="387FB2E3" w:rsidR="004C04E4" w:rsidRPr="000D7F74" w:rsidRDefault="004C04E4" w:rsidP="004C04E4">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r w:rsidRPr="000D7F74">
        <w:rPr>
          <w:rFonts w:asciiTheme="majorHAnsi" w:eastAsia="Times New Roman" w:hAnsiTheme="majorHAnsi" w:cstheme="minorHAnsi"/>
          <w:b/>
          <w:color w:val="548DD4" w:themeColor="text2" w:themeTint="99"/>
          <w:sz w:val="24"/>
          <w:szCs w:val="24"/>
        </w:rPr>
        <w:t xml:space="preserve">Program 1009 Upravljanje imovinom - </w:t>
      </w:r>
      <w:r w:rsidR="0056760C" w:rsidRPr="000D7F74">
        <w:rPr>
          <w:rFonts w:asciiTheme="majorHAnsi" w:eastAsia="Times New Roman" w:hAnsiTheme="majorHAnsi" w:cstheme="minorHAnsi"/>
          <w:b/>
          <w:color w:val="548DD4" w:themeColor="text2" w:themeTint="99"/>
          <w:sz w:val="24"/>
          <w:szCs w:val="24"/>
        </w:rPr>
        <w:t xml:space="preserve">1.395.000,00 </w:t>
      </w:r>
      <w:r w:rsidRPr="000D7F74">
        <w:rPr>
          <w:rFonts w:asciiTheme="majorHAnsi" w:eastAsia="Times New Roman" w:hAnsiTheme="majorHAnsi" w:cstheme="minorHAnsi"/>
          <w:b/>
          <w:color w:val="548DD4" w:themeColor="text2" w:themeTint="99"/>
          <w:sz w:val="24"/>
          <w:szCs w:val="24"/>
        </w:rPr>
        <w:t>eura</w:t>
      </w:r>
    </w:p>
    <w:p w14:paraId="60F2517A" w14:textId="77777777" w:rsidR="004C04E4" w:rsidRPr="000D7F74" w:rsidRDefault="004C04E4" w:rsidP="004C04E4">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p>
    <w:p w14:paraId="4B2C98AD" w14:textId="5EC5EEB7" w:rsidR="004C04E4" w:rsidRPr="000D7F74" w:rsidRDefault="004C04E4" w:rsidP="004C04E4">
      <w:pPr>
        <w:tabs>
          <w:tab w:val="left" w:pos="567"/>
        </w:tabs>
        <w:spacing w:after="0"/>
        <w:jc w:val="both"/>
        <w:rPr>
          <w:rFonts w:asciiTheme="majorHAnsi" w:hAnsiTheme="majorHAnsi" w:cstheme="minorHAnsi"/>
          <w:bCs/>
          <w:sz w:val="24"/>
          <w:szCs w:val="24"/>
        </w:rPr>
      </w:pPr>
      <w:r w:rsidRPr="000D7F74">
        <w:rPr>
          <w:rFonts w:asciiTheme="majorHAnsi" w:hAnsiTheme="majorHAnsi" w:cstheme="minorHAnsi"/>
          <w:bCs/>
          <w:sz w:val="24"/>
          <w:szCs w:val="24"/>
        </w:rPr>
        <w:t xml:space="preserve">Za održavanje zgrada za redovno korištenje planirano je </w:t>
      </w:r>
      <w:r w:rsidR="0056760C" w:rsidRPr="000D7F74">
        <w:rPr>
          <w:rFonts w:asciiTheme="majorHAnsi" w:hAnsiTheme="majorHAnsi" w:cstheme="minorHAnsi"/>
          <w:bCs/>
          <w:sz w:val="24"/>
          <w:szCs w:val="24"/>
        </w:rPr>
        <w:t>90.000,00</w:t>
      </w:r>
      <w:r w:rsidRPr="000D7F74">
        <w:rPr>
          <w:rFonts w:asciiTheme="majorHAnsi" w:hAnsiTheme="majorHAnsi" w:cstheme="minorHAnsi"/>
          <w:bCs/>
          <w:sz w:val="24"/>
          <w:szCs w:val="24"/>
        </w:rPr>
        <w:t xml:space="preserve"> eura, za legalizaciju komunalne infrastrukture i objekata planirano je 15.000,00 eura, za kupnju zemljišta planirano je </w:t>
      </w:r>
      <w:r w:rsidR="0056760C" w:rsidRPr="000D7F74">
        <w:rPr>
          <w:rFonts w:asciiTheme="majorHAnsi" w:hAnsiTheme="majorHAnsi" w:cstheme="minorHAnsi"/>
          <w:bCs/>
          <w:sz w:val="24"/>
          <w:szCs w:val="24"/>
        </w:rPr>
        <w:t>50</w:t>
      </w:r>
      <w:r w:rsidRPr="000D7F74">
        <w:rPr>
          <w:rFonts w:asciiTheme="majorHAnsi" w:hAnsiTheme="majorHAnsi" w:cstheme="minorHAnsi"/>
          <w:bCs/>
          <w:sz w:val="24"/>
          <w:szCs w:val="24"/>
        </w:rPr>
        <w:t xml:space="preserve">.000,00 eura, za izgradnju i dodatna ulaganja na zgradama (adaptacija društvenog doma) planirano je </w:t>
      </w:r>
      <w:r w:rsidR="0056760C" w:rsidRPr="000D7F74">
        <w:rPr>
          <w:rFonts w:asciiTheme="majorHAnsi" w:hAnsiTheme="majorHAnsi" w:cstheme="minorHAnsi"/>
          <w:bCs/>
          <w:sz w:val="24"/>
          <w:szCs w:val="24"/>
        </w:rPr>
        <w:t>55</w:t>
      </w:r>
      <w:r w:rsidRPr="000D7F74">
        <w:rPr>
          <w:rFonts w:asciiTheme="majorHAnsi" w:hAnsiTheme="majorHAnsi" w:cstheme="minorHAnsi"/>
          <w:bCs/>
          <w:sz w:val="24"/>
          <w:szCs w:val="24"/>
        </w:rPr>
        <w:t>.0</w:t>
      </w:r>
      <w:r w:rsidR="0056760C" w:rsidRPr="000D7F74">
        <w:rPr>
          <w:rFonts w:asciiTheme="majorHAnsi" w:hAnsiTheme="majorHAnsi" w:cstheme="minorHAnsi"/>
          <w:bCs/>
          <w:sz w:val="24"/>
          <w:szCs w:val="24"/>
        </w:rPr>
        <w:t>0</w:t>
      </w:r>
      <w:r w:rsidRPr="000D7F74">
        <w:rPr>
          <w:rFonts w:asciiTheme="majorHAnsi" w:hAnsiTheme="majorHAnsi" w:cstheme="minorHAnsi"/>
          <w:bCs/>
          <w:sz w:val="24"/>
          <w:szCs w:val="24"/>
        </w:rPr>
        <w:t xml:space="preserve">0,00 eura, za projektnu dokumentaciju i nadzor planirano je </w:t>
      </w:r>
      <w:r w:rsidR="0056760C" w:rsidRPr="000D7F74">
        <w:rPr>
          <w:rFonts w:asciiTheme="majorHAnsi" w:hAnsiTheme="majorHAnsi" w:cstheme="minorHAnsi"/>
          <w:bCs/>
          <w:sz w:val="24"/>
          <w:szCs w:val="24"/>
        </w:rPr>
        <w:t xml:space="preserve">150.000,00 </w:t>
      </w:r>
      <w:r w:rsidRPr="000D7F74">
        <w:rPr>
          <w:rFonts w:asciiTheme="majorHAnsi" w:hAnsiTheme="majorHAnsi" w:cstheme="minorHAnsi"/>
          <w:bCs/>
          <w:sz w:val="24"/>
          <w:szCs w:val="24"/>
        </w:rPr>
        <w:t xml:space="preserve">eura, za energetsku obnova zgrada JLS planirano je </w:t>
      </w:r>
      <w:r w:rsidR="0056760C" w:rsidRPr="000D7F74">
        <w:rPr>
          <w:rFonts w:asciiTheme="majorHAnsi" w:hAnsiTheme="majorHAnsi" w:cstheme="minorHAnsi"/>
          <w:bCs/>
          <w:sz w:val="24"/>
          <w:szCs w:val="24"/>
        </w:rPr>
        <w:t>20.000,00</w:t>
      </w:r>
      <w:r w:rsidRPr="000D7F74">
        <w:rPr>
          <w:rFonts w:asciiTheme="majorHAnsi" w:hAnsiTheme="majorHAnsi" w:cstheme="minorHAnsi"/>
          <w:bCs/>
          <w:sz w:val="24"/>
          <w:szCs w:val="24"/>
        </w:rPr>
        <w:t xml:space="preserve"> eura</w:t>
      </w:r>
      <w:r w:rsidR="0056760C" w:rsidRPr="000D7F74">
        <w:rPr>
          <w:rFonts w:asciiTheme="majorHAnsi" w:hAnsiTheme="majorHAnsi" w:cstheme="minorHAnsi"/>
          <w:bCs/>
          <w:sz w:val="24"/>
          <w:szCs w:val="24"/>
        </w:rPr>
        <w:t>, za Energetska obnova Pučkog doma Kloštar Ivanić planirano je 850.000,00 eura, za Energetska obnova društvenog doma Donja Obreška planirano je 100.000,00 eura, za Uređenje bunara Brzečina (k.č.br. 2646, k.o. Kloštar Ivanić) planirano je 40.000,00 eura, za Uređenje kapelice Stara Marča planirano je 15.000,00 eura, za poljoprivredni inkubator Križci planirano je 10.000,00 eura.</w:t>
      </w:r>
    </w:p>
    <w:p w14:paraId="08E9F925" w14:textId="77777777" w:rsidR="004C04E4" w:rsidRPr="000D7F74" w:rsidRDefault="004C04E4" w:rsidP="004C04E4">
      <w:pPr>
        <w:tabs>
          <w:tab w:val="left" w:pos="567"/>
        </w:tabs>
        <w:spacing w:after="0"/>
        <w:jc w:val="both"/>
        <w:rPr>
          <w:rFonts w:asciiTheme="majorHAnsi" w:hAnsiTheme="majorHAnsi" w:cstheme="minorHAnsi"/>
          <w:bCs/>
          <w:sz w:val="24"/>
          <w:szCs w:val="24"/>
        </w:rPr>
      </w:pPr>
    </w:p>
    <w:p w14:paraId="1307C12F" w14:textId="7A7CE87E" w:rsidR="004C04E4" w:rsidRPr="000D7F74" w:rsidRDefault="004C04E4" w:rsidP="004C04E4">
      <w:pPr>
        <w:tabs>
          <w:tab w:val="left" w:pos="567"/>
        </w:tabs>
        <w:spacing w:after="0"/>
        <w:jc w:val="both"/>
        <w:rPr>
          <w:rFonts w:asciiTheme="majorHAnsi" w:hAnsiTheme="majorHAnsi" w:cstheme="minorHAnsi"/>
          <w:bCs/>
          <w:sz w:val="24"/>
          <w:szCs w:val="24"/>
        </w:rPr>
      </w:pPr>
      <w:r w:rsidRPr="000D7F74">
        <w:rPr>
          <w:rFonts w:asciiTheme="majorHAnsi" w:eastAsia="Times New Roman" w:hAnsiTheme="majorHAnsi" w:cstheme="minorHAnsi"/>
          <w:b/>
          <w:color w:val="548DD4" w:themeColor="text2" w:themeTint="99"/>
          <w:sz w:val="24"/>
          <w:szCs w:val="24"/>
        </w:rPr>
        <w:t xml:space="preserve">Program 1010 Predškolski odgoj - dječji vrtić - </w:t>
      </w:r>
      <w:r w:rsidR="0056760C" w:rsidRPr="000D7F74">
        <w:rPr>
          <w:rFonts w:asciiTheme="majorHAnsi" w:eastAsia="Times New Roman" w:hAnsiTheme="majorHAnsi" w:cstheme="minorHAnsi"/>
          <w:b/>
          <w:color w:val="548DD4" w:themeColor="text2" w:themeTint="99"/>
          <w:sz w:val="24"/>
          <w:szCs w:val="24"/>
        </w:rPr>
        <w:t xml:space="preserve">2.219.000,00 </w:t>
      </w:r>
      <w:r w:rsidRPr="000D7F74">
        <w:rPr>
          <w:rFonts w:asciiTheme="majorHAnsi" w:eastAsia="Times New Roman" w:hAnsiTheme="majorHAnsi" w:cstheme="minorHAnsi"/>
          <w:b/>
          <w:color w:val="548DD4" w:themeColor="text2" w:themeTint="99"/>
          <w:sz w:val="24"/>
          <w:szCs w:val="24"/>
        </w:rPr>
        <w:t>eura</w:t>
      </w:r>
    </w:p>
    <w:p w14:paraId="2B8AD927" w14:textId="77777777" w:rsidR="004C04E4" w:rsidRPr="000D7F74" w:rsidRDefault="004C04E4" w:rsidP="004C04E4">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p>
    <w:p w14:paraId="08B98609" w14:textId="15DB8190" w:rsidR="004C04E4" w:rsidRPr="000D7F74" w:rsidRDefault="004C04E4" w:rsidP="004C04E4">
      <w:pPr>
        <w:tabs>
          <w:tab w:val="left" w:pos="567"/>
        </w:tabs>
        <w:spacing w:after="0"/>
        <w:jc w:val="both"/>
        <w:rPr>
          <w:rFonts w:asciiTheme="majorHAnsi" w:hAnsiTheme="majorHAnsi" w:cstheme="minorHAnsi"/>
          <w:bCs/>
          <w:sz w:val="24"/>
          <w:szCs w:val="24"/>
        </w:rPr>
      </w:pPr>
      <w:r w:rsidRPr="000D7F74">
        <w:rPr>
          <w:rFonts w:asciiTheme="majorHAnsi" w:hAnsiTheme="majorHAnsi" w:cstheme="minorHAnsi"/>
          <w:bCs/>
          <w:sz w:val="24"/>
          <w:szCs w:val="24"/>
        </w:rPr>
        <w:t>Za sufinanciranje boravka djece u drugim vrtićima planirano je 1.000,00 eura,</w:t>
      </w:r>
      <w:r w:rsidRPr="000D7F74">
        <w:rPr>
          <w:rFonts w:asciiTheme="majorHAnsi" w:hAnsiTheme="majorHAnsi"/>
          <w:sz w:val="24"/>
          <w:szCs w:val="24"/>
        </w:rPr>
        <w:t xml:space="preserve"> za</w:t>
      </w:r>
      <w:r w:rsidR="00A0269D" w:rsidRPr="000D7F74">
        <w:rPr>
          <w:rFonts w:asciiTheme="majorHAnsi" w:hAnsiTheme="majorHAnsi"/>
          <w:sz w:val="24"/>
          <w:szCs w:val="24"/>
        </w:rPr>
        <w:t xml:space="preserve"> II.</w:t>
      </w:r>
      <w:r w:rsidRPr="000D7F74">
        <w:rPr>
          <w:rFonts w:asciiTheme="majorHAnsi" w:hAnsiTheme="majorHAnsi"/>
          <w:sz w:val="24"/>
          <w:szCs w:val="24"/>
        </w:rPr>
        <w:t xml:space="preserve"> </w:t>
      </w:r>
      <w:r w:rsidRPr="000D7F74">
        <w:rPr>
          <w:rFonts w:asciiTheme="majorHAnsi" w:hAnsiTheme="majorHAnsi" w:cstheme="minorHAnsi"/>
          <w:bCs/>
          <w:sz w:val="24"/>
          <w:szCs w:val="24"/>
        </w:rPr>
        <w:t xml:space="preserve">dogradnju </w:t>
      </w:r>
      <w:r w:rsidR="00A0269D" w:rsidRPr="000D7F74">
        <w:rPr>
          <w:rFonts w:asciiTheme="majorHAnsi" w:hAnsiTheme="majorHAnsi" w:cstheme="minorHAnsi"/>
          <w:bCs/>
          <w:sz w:val="24"/>
          <w:szCs w:val="24"/>
        </w:rPr>
        <w:t xml:space="preserve">zgrade dječjeg vrtića planirano je </w:t>
      </w:r>
      <w:r w:rsidR="0056760C" w:rsidRPr="000D7F74">
        <w:rPr>
          <w:rFonts w:asciiTheme="majorHAnsi" w:hAnsiTheme="majorHAnsi" w:cstheme="minorHAnsi"/>
          <w:bCs/>
          <w:sz w:val="24"/>
          <w:szCs w:val="24"/>
        </w:rPr>
        <w:t>90</w:t>
      </w:r>
      <w:r w:rsidR="00A0269D" w:rsidRPr="000D7F74">
        <w:rPr>
          <w:rFonts w:asciiTheme="majorHAnsi" w:hAnsiTheme="majorHAnsi" w:cstheme="minorHAnsi"/>
          <w:bCs/>
          <w:sz w:val="24"/>
          <w:szCs w:val="24"/>
        </w:rPr>
        <w:t>.000,00 eura</w:t>
      </w:r>
      <w:r w:rsidR="0056760C" w:rsidRPr="000D7F74">
        <w:rPr>
          <w:rFonts w:asciiTheme="majorHAnsi" w:hAnsiTheme="majorHAnsi" w:cstheme="minorHAnsi"/>
          <w:bCs/>
          <w:sz w:val="24"/>
          <w:szCs w:val="24"/>
        </w:rPr>
        <w:t>, za program provedbe edukativnih, kulturnih i sportskih aktivnosti za predškolsku djecu i djecu od 1. do 4. razreda O.Š. - ART&amp;SPORT planirano je 28.000,00 eura.</w:t>
      </w:r>
    </w:p>
    <w:p w14:paraId="5057CB14" w14:textId="498A211C" w:rsidR="004C04E4" w:rsidRPr="000D7F74" w:rsidRDefault="004C04E4" w:rsidP="004C04E4">
      <w:pPr>
        <w:tabs>
          <w:tab w:val="left" w:pos="567"/>
        </w:tabs>
        <w:spacing w:after="0"/>
        <w:jc w:val="both"/>
        <w:rPr>
          <w:rFonts w:asciiTheme="majorHAnsi" w:hAnsiTheme="majorHAnsi"/>
          <w:sz w:val="24"/>
          <w:szCs w:val="24"/>
        </w:rPr>
      </w:pPr>
      <w:r w:rsidRPr="000D7F74">
        <w:rPr>
          <w:rFonts w:asciiTheme="majorHAnsi" w:hAnsiTheme="majorHAnsi" w:cstheme="minorHAnsi"/>
          <w:bCs/>
          <w:sz w:val="24"/>
          <w:szCs w:val="24"/>
        </w:rPr>
        <w:t xml:space="preserve">Za </w:t>
      </w:r>
      <w:r w:rsidR="0056760C" w:rsidRPr="000D7F74">
        <w:rPr>
          <w:rFonts w:asciiTheme="majorHAnsi" w:hAnsiTheme="majorHAnsi" w:cstheme="minorHAnsi"/>
          <w:bCs/>
          <w:sz w:val="24"/>
          <w:szCs w:val="24"/>
        </w:rPr>
        <w:t xml:space="preserve">redovnu djelatnost </w:t>
      </w:r>
      <w:r w:rsidRPr="000D7F74">
        <w:rPr>
          <w:rFonts w:asciiTheme="majorHAnsi" w:hAnsiTheme="majorHAnsi" w:cstheme="minorHAnsi"/>
          <w:bCs/>
          <w:sz w:val="24"/>
          <w:szCs w:val="24"/>
        </w:rPr>
        <w:t>dječj</w:t>
      </w:r>
      <w:r w:rsidR="0056760C" w:rsidRPr="000D7F74">
        <w:rPr>
          <w:rFonts w:asciiTheme="majorHAnsi" w:hAnsiTheme="majorHAnsi" w:cstheme="minorHAnsi"/>
          <w:bCs/>
          <w:sz w:val="24"/>
          <w:szCs w:val="24"/>
        </w:rPr>
        <w:t>eg</w:t>
      </w:r>
      <w:r w:rsidRPr="000D7F74">
        <w:rPr>
          <w:rFonts w:asciiTheme="majorHAnsi" w:hAnsiTheme="majorHAnsi" w:cstheme="minorHAnsi"/>
          <w:bCs/>
          <w:sz w:val="24"/>
          <w:szCs w:val="24"/>
        </w:rPr>
        <w:t xml:space="preserve"> vrtić</w:t>
      </w:r>
      <w:r w:rsidR="0056760C" w:rsidRPr="000D7F74">
        <w:rPr>
          <w:rFonts w:asciiTheme="majorHAnsi" w:hAnsiTheme="majorHAnsi" w:cstheme="minorHAnsi"/>
          <w:bCs/>
          <w:sz w:val="24"/>
          <w:szCs w:val="24"/>
        </w:rPr>
        <w:t>a</w:t>
      </w:r>
      <w:r w:rsidRPr="000D7F74">
        <w:rPr>
          <w:rFonts w:asciiTheme="majorHAnsi" w:hAnsiTheme="majorHAnsi" w:cstheme="minorHAnsi"/>
          <w:bCs/>
          <w:sz w:val="24"/>
          <w:szCs w:val="24"/>
        </w:rPr>
        <w:t xml:space="preserve"> proljeće planirano je </w:t>
      </w:r>
      <w:r w:rsidR="0056760C" w:rsidRPr="000D7F74">
        <w:rPr>
          <w:rFonts w:asciiTheme="majorHAnsi" w:hAnsiTheme="majorHAnsi" w:cstheme="minorHAnsi"/>
          <w:bCs/>
          <w:sz w:val="24"/>
          <w:szCs w:val="24"/>
        </w:rPr>
        <w:t xml:space="preserve">2.100.000,00 </w:t>
      </w:r>
      <w:r w:rsidRPr="000D7F74">
        <w:rPr>
          <w:rFonts w:asciiTheme="majorHAnsi" w:hAnsiTheme="majorHAnsi" w:cstheme="minorHAnsi"/>
          <w:bCs/>
          <w:sz w:val="24"/>
          <w:szCs w:val="24"/>
        </w:rPr>
        <w:t>eura.</w:t>
      </w:r>
      <w:r w:rsidRPr="000D7F74">
        <w:rPr>
          <w:rFonts w:asciiTheme="majorHAnsi" w:hAnsiTheme="majorHAnsi"/>
          <w:sz w:val="24"/>
          <w:szCs w:val="24"/>
        </w:rPr>
        <w:t xml:space="preserve"> </w:t>
      </w:r>
    </w:p>
    <w:p w14:paraId="5316A6DD" w14:textId="77777777" w:rsidR="004C04E4" w:rsidRPr="000D7F74" w:rsidRDefault="004C04E4" w:rsidP="004C04E4">
      <w:pPr>
        <w:tabs>
          <w:tab w:val="left" w:pos="567"/>
        </w:tabs>
        <w:spacing w:after="0"/>
        <w:jc w:val="both"/>
        <w:rPr>
          <w:rFonts w:asciiTheme="majorHAnsi" w:hAnsiTheme="majorHAnsi"/>
          <w:sz w:val="24"/>
          <w:szCs w:val="24"/>
        </w:rPr>
      </w:pPr>
    </w:p>
    <w:p w14:paraId="270C5C01" w14:textId="77777777" w:rsidR="004C04E4" w:rsidRPr="000D7F74" w:rsidRDefault="004C04E4" w:rsidP="004C04E4">
      <w:pPr>
        <w:tabs>
          <w:tab w:val="left" w:pos="567"/>
        </w:tabs>
        <w:spacing w:after="0"/>
        <w:jc w:val="center"/>
        <w:rPr>
          <w:rFonts w:asciiTheme="majorHAnsi" w:hAnsiTheme="majorHAnsi" w:cstheme="minorHAnsi"/>
          <w:bCs/>
          <w:sz w:val="24"/>
          <w:szCs w:val="24"/>
        </w:rPr>
      </w:pPr>
      <w:r w:rsidRPr="000D7F74">
        <w:rPr>
          <w:rFonts w:asciiTheme="majorHAnsi" w:hAnsiTheme="majorHAnsi"/>
          <w:noProof/>
          <w:sz w:val="24"/>
          <w:szCs w:val="24"/>
        </w:rPr>
        <w:lastRenderedPageBreak/>
        <w:drawing>
          <wp:inline distT="0" distB="0" distL="0" distR="0" wp14:anchorId="2A8E87FA" wp14:editId="1D184569">
            <wp:extent cx="4342587" cy="2894330"/>
            <wp:effectExtent l="0" t="0" r="1270" b="1270"/>
            <wp:docPr id="1758013819" name="Slika 1758013819" descr="FOTO: Ministar Štromar otvorio dograđeni Dječji vrtić Proljeće u Kloštar  Ivaniću | 01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Ministar Štromar otvorio dograđeni Dječji vrtić Proljeće u Kloštar  Ivaniću | 01Porta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48311" cy="2898145"/>
                    </a:xfrm>
                    <a:prstGeom prst="rect">
                      <a:avLst/>
                    </a:prstGeom>
                    <a:ln>
                      <a:noFill/>
                    </a:ln>
                    <a:effectLst>
                      <a:softEdge rad="112500"/>
                    </a:effectLst>
                  </pic:spPr>
                </pic:pic>
              </a:graphicData>
            </a:graphic>
          </wp:inline>
        </w:drawing>
      </w:r>
    </w:p>
    <w:p w14:paraId="20326589" w14:textId="77777777" w:rsidR="004C04E4" w:rsidRPr="000D7F74" w:rsidRDefault="004C04E4" w:rsidP="004C04E4">
      <w:pPr>
        <w:tabs>
          <w:tab w:val="left" w:pos="567"/>
        </w:tabs>
        <w:spacing w:after="0"/>
        <w:jc w:val="both"/>
        <w:rPr>
          <w:rFonts w:asciiTheme="majorHAnsi" w:hAnsiTheme="majorHAnsi" w:cstheme="minorHAnsi"/>
          <w:bCs/>
          <w:sz w:val="24"/>
          <w:szCs w:val="24"/>
        </w:rPr>
      </w:pPr>
    </w:p>
    <w:p w14:paraId="486E0413" w14:textId="7824286B" w:rsidR="004C04E4" w:rsidRPr="000D7F74" w:rsidRDefault="004C04E4" w:rsidP="004C04E4">
      <w:pPr>
        <w:tabs>
          <w:tab w:val="left" w:pos="567"/>
        </w:tabs>
        <w:spacing w:after="0"/>
        <w:jc w:val="both"/>
        <w:rPr>
          <w:rFonts w:asciiTheme="majorHAnsi" w:hAnsiTheme="majorHAnsi" w:cstheme="minorHAnsi"/>
          <w:bCs/>
          <w:sz w:val="24"/>
          <w:szCs w:val="24"/>
        </w:rPr>
      </w:pPr>
      <w:r w:rsidRPr="000D7F74">
        <w:rPr>
          <w:rFonts w:asciiTheme="majorHAnsi" w:eastAsia="Times New Roman" w:hAnsiTheme="majorHAnsi" w:cstheme="minorHAnsi"/>
          <w:b/>
          <w:color w:val="548DD4" w:themeColor="text2" w:themeTint="99"/>
          <w:sz w:val="24"/>
          <w:szCs w:val="24"/>
        </w:rPr>
        <w:t xml:space="preserve">Program 1011 Osnovno, srednjoškolsko i ostalo obrazovanje – </w:t>
      </w:r>
      <w:r w:rsidR="00A0269D" w:rsidRPr="000D7F74">
        <w:rPr>
          <w:rFonts w:asciiTheme="majorHAnsi" w:eastAsia="Times New Roman" w:hAnsiTheme="majorHAnsi" w:cstheme="minorHAnsi"/>
          <w:b/>
          <w:color w:val="548DD4" w:themeColor="text2" w:themeTint="99"/>
          <w:sz w:val="24"/>
          <w:szCs w:val="24"/>
        </w:rPr>
        <w:t>2</w:t>
      </w:r>
      <w:r w:rsidR="007A4BE0" w:rsidRPr="000D7F74">
        <w:rPr>
          <w:rFonts w:asciiTheme="majorHAnsi" w:eastAsia="Times New Roman" w:hAnsiTheme="majorHAnsi" w:cstheme="minorHAnsi"/>
          <w:b/>
          <w:color w:val="548DD4" w:themeColor="text2" w:themeTint="99"/>
          <w:sz w:val="24"/>
          <w:szCs w:val="24"/>
        </w:rPr>
        <w:t>16.50</w:t>
      </w:r>
      <w:r w:rsidR="00A0269D" w:rsidRPr="000D7F74">
        <w:rPr>
          <w:rFonts w:asciiTheme="majorHAnsi" w:eastAsia="Times New Roman" w:hAnsiTheme="majorHAnsi" w:cstheme="minorHAnsi"/>
          <w:b/>
          <w:color w:val="548DD4" w:themeColor="text2" w:themeTint="99"/>
          <w:sz w:val="24"/>
          <w:szCs w:val="24"/>
        </w:rPr>
        <w:t xml:space="preserve">0,00 </w:t>
      </w:r>
      <w:r w:rsidRPr="000D7F74">
        <w:rPr>
          <w:rFonts w:asciiTheme="majorHAnsi" w:eastAsia="Times New Roman" w:hAnsiTheme="majorHAnsi" w:cstheme="minorHAnsi"/>
          <w:b/>
          <w:color w:val="548DD4" w:themeColor="text2" w:themeTint="99"/>
          <w:sz w:val="24"/>
          <w:szCs w:val="24"/>
        </w:rPr>
        <w:t>eura</w:t>
      </w:r>
    </w:p>
    <w:p w14:paraId="3F9F156F" w14:textId="77777777" w:rsidR="004C04E4" w:rsidRPr="000D7F74" w:rsidRDefault="004C04E4" w:rsidP="004C04E4">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p>
    <w:p w14:paraId="55061692" w14:textId="16043725" w:rsidR="004C04E4" w:rsidRPr="000D7F74" w:rsidRDefault="004C04E4" w:rsidP="00C17120">
      <w:pPr>
        <w:tabs>
          <w:tab w:val="left" w:pos="567"/>
        </w:tabs>
        <w:jc w:val="both"/>
        <w:rPr>
          <w:rFonts w:asciiTheme="majorHAnsi" w:hAnsiTheme="majorHAnsi" w:cstheme="minorHAnsi"/>
          <w:bCs/>
          <w:sz w:val="24"/>
          <w:szCs w:val="24"/>
        </w:rPr>
      </w:pPr>
      <w:r w:rsidRPr="000D7F74">
        <w:rPr>
          <w:rFonts w:asciiTheme="majorHAnsi" w:hAnsiTheme="majorHAnsi" w:cstheme="minorHAnsi"/>
          <w:bCs/>
          <w:sz w:val="24"/>
          <w:szCs w:val="24"/>
        </w:rPr>
        <w:t xml:space="preserve">Za sufinanciranje troškova prijevoza studenata planirano je </w:t>
      </w:r>
      <w:r w:rsidR="00A0269D" w:rsidRPr="000D7F74">
        <w:rPr>
          <w:rFonts w:asciiTheme="majorHAnsi" w:hAnsiTheme="majorHAnsi" w:cstheme="minorHAnsi"/>
          <w:bCs/>
          <w:sz w:val="24"/>
          <w:szCs w:val="24"/>
        </w:rPr>
        <w:t>5</w:t>
      </w:r>
      <w:r w:rsidRPr="000D7F74">
        <w:rPr>
          <w:rFonts w:asciiTheme="majorHAnsi" w:hAnsiTheme="majorHAnsi" w:cstheme="minorHAnsi"/>
          <w:bCs/>
          <w:sz w:val="24"/>
          <w:szCs w:val="24"/>
        </w:rPr>
        <w:t xml:space="preserve">.000,00 eura, za tekuće donacije u novcu osnovnoj školi planirano je </w:t>
      </w:r>
      <w:r w:rsidR="00A0269D" w:rsidRPr="000D7F74">
        <w:rPr>
          <w:rFonts w:asciiTheme="majorHAnsi" w:hAnsiTheme="majorHAnsi" w:cstheme="minorHAnsi"/>
          <w:bCs/>
          <w:sz w:val="24"/>
          <w:szCs w:val="24"/>
        </w:rPr>
        <w:t>2</w:t>
      </w:r>
      <w:r w:rsidRPr="000D7F74">
        <w:rPr>
          <w:rFonts w:asciiTheme="majorHAnsi" w:hAnsiTheme="majorHAnsi" w:cstheme="minorHAnsi"/>
          <w:bCs/>
          <w:sz w:val="24"/>
          <w:szCs w:val="24"/>
        </w:rPr>
        <w:t>3.000,00 eura, za sufinanciranje škole plivanja planirano je 2.</w:t>
      </w:r>
      <w:r w:rsidR="007A4BE0" w:rsidRPr="000D7F74">
        <w:rPr>
          <w:rFonts w:asciiTheme="majorHAnsi" w:hAnsiTheme="majorHAnsi" w:cstheme="minorHAnsi"/>
          <w:bCs/>
          <w:sz w:val="24"/>
          <w:szCs w:val="24"/>
        </w:rPr>
        <w:t>5</w:t>
      </w:r>
      <w:r w:rsidRPr="000D7F74">
        <w:rPr>
          <w:rFonts w:asciiTheme="majorHAnsi" w:hAnsiTheme="majorHAnsi" w:cstheme="minorHAnsi"/>
          <w:bCs/>
          <w:sz w:val="24"/>
          <w:szCs w:val="24"/>
        </w:rPr>
        <w:t xml:space="preserve">00,00 eura, za stipendije u novcu planirano je </w:t>
      </w:r>
      <w:r w:rsidR="007A4BE0" w:rsidRPr="000D7F74">
        <w:rPr>
          <w:rFonts w:asciiTheme="majorHAnsi" w:hAnsiTheme="majorHAnsi" w:cstheme="minorHAnsi"/>
          <w:bCs/>
          <w:sz w:val="24"/>
          <w:szCs w:val="24"/>
        </w:rPr>
        <w:t>40</w:t>
      </w:r>
      <w:r w:rsidRPr="000D7F74">
        <w:rPr>
          <w:rFonts w:asciiTheme="majorHAnsi" w:hAnsiTheme="majorHAnsi" w:cstheme="minorHAnsi"/>
          <w:bCs/>
          <w:sz w:val="24"/>
          <w:szCs w:val="24"/>
        </w:rPr>
        <w:t>.000,00 eura, za nabavu udžbenika i radnih bilježnica u O.Š. Braće  Radića planirano je 1.</w:t>
      </w:r>
      <w:r w:rsidR="007A4BE0" w:rsidRPr="000D7F74">
        <w:rPr>
          <w:rFonts w:asciiTheme="majorHAnsi" w:hAnsiTheme="majorHAnsi" w:cstheme="minorHAnsi"/>
          <w:bCs/>
          <w:sz w:val="24"/>
          <w:szCs w:val="24"/>
        </w:rPr>
        <w:t>0</w:t>
      </w:r>
      <w:r w:rsidRPr="000D7F74">
        <w:rPr>
          <w:rFonts w:asciiTheme="majorHAnsi" w:hAnsiTheme="majorHAnsi" w:cstheme="minorHAnsi"/>
          <w:bCs/>
          <w:sz w:val="24"/>
          <w:szCs w:val="24"/>
        </w:rPr>
        <w:t xml:space="preserve">00,00 eura, za produženi boravak u O.Š. Braće Radić planirano je </w:t>
      </w:r>
      <w:r w:rsidR="007A4BE0" w:rsidRPr="000D7F74">
        <w:rPr>
          <w:rFonts w:asciiTheme="majorHAnsi" w:hAnsiTheme="majorHAnsi" w:cstheme="minorHAnsi"/>
          <w:bCs/>
          <w:sz w:val="24"/>
          <w:szCs w:val="24"/>
        </w:rPr>
        <w:t>70.00</w:t>
      </w:r>
      <w:r w:rsidR="00A0269D" w:rsidRPr="000D7F74">
        <w:rPr>
          <w:rFonts w:asciiTheme="majorHAnsi" w:hAnsiTheme="majorHAnsi" w:cstheme="minorHAnsi"/>
          <w:bCs/>
          <w:sz w:val="24"/>
          <w:szCs w:val="24"/>
        </w:rPr>
        <w:t>0,00</w:t>
      </w:r>
      <w:r w:rsidRPr="000D7F74">
        <w:rPr>
          <w:rFonts w:asciiTheme="majorHAnsi" w:hAnsiTheme="majorHAnsi" w:cstheme="minorHAnsi"/>
          <w:bCs/>
          <w:sz w:val="24"/>
          <w:szCs w:val="24"/>
        </w:rPr>
        <w:t>, za potporu učenicima osnovnih i srednjih škola planirano je 65.000,00 eura</w:t>
      </w:r>
      <w:r w:rsidR="007A4BE0" w:rsidRPr="000D7F74">
        <w:rPr>
          <w:rFonts w:asciiTheme="majorHAnsi" w:hAnsiTheme="majorHAnsi" w:cstheme="minorHAnsi"/>
          <w:bCs/>
          <w:sz w:val="24"/>
          <w:szCs w:val="24"/>
        </w:rPr>
        <w:t>, za potporu studentima planirano je 10.000,00 eura.</w:t>
      </w:r>
    </w:p>
    <w:p w14:paraId="474B0E79" w14:textId="705D01C9" w:rsidR="004C04E4" w:rsidRPr="000D7F74" w:rsidRDefault="000D7F74" w:rsidP="00C17120">
      <w:pPr>
        <w:tabs>
          <w:tab w:val="left" w:pos="567"/>
        </w:tabs>
        <w:spacing w:after="0"/>
        <w:jc w:val="center"/>
        <w:rPr>
          <w:rFonts w:asciiTheme="majorHAnsi" w:hAnsiTheme="majorHAnsi" w:cstheme="minorHAnsi"/>
          <w:bCs/>
          <w:sz w:val="24"/>
          <w:szCs w:val="24"/>
        </w:rPr>
      </w:pPr>
      <w:r w:rsidRPr="000D7F74">
        <w:rPr>
          <w:rFonts w:asciiTheme="majorHAnsi" w:hAnsiTheme="majorHAnsi" w:cstheme="minorHAnsi"/>
          <w:bCs/>
          <w:noProof/>
          <w:sz w:val="24"/>
          <w:szCs w:val="24"/>
        </w:rPr>
        <w:drawing>
          <wp:inline distT="0" distB="0" distL="0" distR="0" wp14:anchorId="77B1266D" wp14:editId="02272C67">
            <wp:extent cx="3268980" cy="2107509"/>
            <wp:effectExtent l="0" t="0" r="7620" b="7620"/>
            <wp:docPr id="1977637758" name="Slika 6" descr="Osnovna škola braće Radića Kloštar Ivanić - Školski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novna škola braće Radića Kloštar Ivanić - Školski lis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71889" cy="2109385"/>
                    </a:xfrm>
                    <a:prstGeom prst="rect">
                      <a:avLst/>
                    </a:prstGeom>
                    <a:ln>
                      <a:noFill/>
                    </a:ln>
                    <a:effectLst>
                      <a:softEdge rad="112500"/>
                    </a:effectLst>
                  </pic:spPr>
                </pic:pic>
              </a:graphicData>
            </a:graphic>
          </wp:inline>
        </w:drawing>
      </w:r>
    </w:p>
    <w:p w14:paraId="25770B94" w14:textId="77777777" w:rsidR="004C04E4" w:rsidRPr="000D7F74" w:rsidRDefault="004C04E4" w:rsidP="004C04E4">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p>
    <w:p w14:paraId="6303FB83" w14:textId="19050EF9" w:rsidR="004C04E4" w:rsidRPr="000D7F74" w:rsidRDefault="004C04E4" w:rsidP="004C04E4">
      <w:pPr>
        <w:tabs>
          <w:tab w:val="left" w:pos="567"/>
        </w:tabs>
        <w:spacing w:after="0"/>
        <w:jc w:val="both"/>
        <w:rPr>
          <w:rFonts w:asciiTheme="majorHAnsi" w:hAnsiTheme="majorHAnsi" w:cstheme="minorHAnsi"/>
          <w:bCs/>
          <w:sz w:val="24"/>
          <w:szCs w:val="24"/>
        </w:rPr>
      </w:pPr>
      <w:r w:rsidRPr="000D7F74">
        <w:rPr>
          <w:rFonts w:asciiTheme="majorHAnsi" w:eastAsia="Times New Roman" w:hAnsiTheme="majorHAnsi" w:cstheme="minorHAnsi"/>
          <w:b/>
          <w:color w:val="548DD4" w:themeColor="text2" w:themeTint="99"/>
          <w:sz w:val="24"/>
          <w:szCs w:val="24"/>
        </w:rPr>
        <w:t xml:space="preserve">Program 1012 Socijalna skrb – </w:t>
      </w:r>
      <w:r w:rsidR="00A0269D" w:rsidRPr="000D7F74">
        <w:rPr>
          <w:rFonts w:asciiTheme="majorHAnsi" w:eastAsia="Times New Roman" w:hAnsiTheme="majorHAnsi" w:cstheme="minorHAnsi"/>
          <w:b/>
          <w:color w:val="548DD4" w:themeColor="text2" w:themeTint="99"/>
          <w:sz w:val="24"/>
          <w:szCs w:val="24"/>
        </w:rPr>
        <w:t>2</w:t>
      </w:r>
      <w:r w:rsidR="007A4BE0" w:rsidRPr="000D7F74">
        <w:rPr>
          <w:rFonts w:asciiTheme="majorHAnsi" w:eastAsia="Times New Roman" w:hAnsiTheme="majorHAnsi" w:cstheme="minorHAnsi"/>
          <w:b/>
          <w:color w:val="548DD4" w:themeColor="text2" w:themeTint="99"/>
          <w:sz w:val="24"/>
          <w:szCs w:val="24"/>
        </w:rPr>
        <w:t>6</w:t>
      </w:r>
      <w:r w:rsidR="00A0269D" w:rsidRPr="000D7F74">
        <w:rPr>
          <w:rFonts w:asciiTheme="majorHAnsi" w:eastAsia="Times New Roman" w:hAnsiTheme="majorHAnsi" w:cstheme="minorHAnsi"/>
          <w:b/>
          <w:color w:val="548DD4" w:themeColor="text2" w:themeTint="99"/>
          <w:sz w:val="24"/>
          <w:szCs w:val="24"/>
        </w:rPr>
        <w:t xml:space="preserve">1.000,00 </w:t>
      </w:r>
      <w:r w:rsidRPr="000D7F74">
        <w:rPr>
          <w:rFonts w:asciiTheme="majorHAnsi" w:eastAsia="Times New Roman" w:hAnsiTheme="majorHAnsi" w:cstheme="minorHAnsi"/>
          <w:b/>
          <w:color w:val="548DD4" w:themeColor="text2" w:themeTint="99"/>
          <w:sz w:val="24"/>
          <w:szCs w:val="24"/>
        </w:rPr>
        <w:t>eura</w:t>
      </w:r>
    </w:p>
    <w:p w14:paraId="2AD4CD1F" w14:textId="77777777" w:rsidR="004C04E4" w:rsidRPr="000D7F74" w:rsidRDefault="004C04E4" w:rsidP="004C04E4">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p>
    <w:p w14:paraId="40CDF3C1" w14:textId="0D83AB42" w:rsidR="004C04E4" w:rsidRPr="000D7F74" w:rsidRDefault="004C04E4" w:rsidP="004C04E4">
      <w:pPr>
        <w:tabs>
          <w:tab w:val="left" w:pos="567"/>
        </w:tabs>
        <w:spacing w:after="0"/>
        <w:jc w:val="both"/>
        <w:rPr>
          <w:rFonts w:asciiTheme="majorHAnsi" w:hAnsiTheme="majorHAnsi" w:cstheme="minorHAnsi"/>
          <w:bCs/>
          <w:sz w:val="24"/>
          <w:szCs w:val="24"/>
        </w:rPr>
      </w:pPr>
      <w:r w:rsidRPr="000D7F74">
        <w:rPr>
          <w:rFonts w:asciiTheme="majorHAnsi" w:hAnsiTheme="majorHAnsi" w:cstheme="minorHAnsi"/>
          <w:bCs/>
          <w:sz w:val="24"/>
          <w:szCs w:val="24"/>
        </w:rPr>
        <w:t xml:space="preserve">Za jednokratne novčane pomoći roditeljima – za novorođenčad planirano je </w:t>
      </w:r>
      <w:r w:rsidR="007A4BE0" w:rsidRPr="000D7F74">
        <w:rPr>
          <w:rFonts w:asciiTheme="majorHAnsi" w:hAnsiTheme="majorHAnsi" w:cstheme="minorHAnsi"/>
          <w:bCs/>
          <w:sz w:val="24"/>
          <w:szCs w:val="24"/>
        </w:rPr>
        <w:t>50</w:t>
      </w:r>
      <w:r w:rsidRPr="000D7F74">
        <w:rPr>
          <w:rFonts w:asciiTheme="majorHAnsi" w:hAnsiTheme="majorHAnsi" w:cstheme="minorHAnsi"/>
          <w:bCs/>
          <w:sz w:val="24"/>
          <w:szCs w:val="24"/>
        </w:rPr>
        <w:t xml:space="preserve">.000,00 eura, za pomoć za stanovanje, jednokratne pomoći planirano je 15.000,00 eura, za jednokratnu </w:t>
      </w:r>
      <w:r w:rsidR="007A4BE0" w:rsidRPr="000D7F74">
        <w:rPr>
          <w:rFonts w:asciiTheme="majorHAnsi" w:hAnsiTheme="majorHAnsi" w:cstheme="minorHAnsi"/>
          <w:bCs/>
          <w:sz w:val="24"/>
          <w:szCs w:val="24"/>
        </w:rPr>
        <w:t xml:space="preserve">novčanu pomoć umirovljen. i nezaposlenima, korisnicima ZMN i osobama sa statusom njegovatelja – božićnica i uskrsnica </w:t>
      </w:r>
      <w:r w:rsidRPr="000D7F74">
        <w:rPr>
          <w:rFonts w:asciiTheme="majorHAnsi" w:hAnsiTheme="majorHAnsi" w:cstheme="minorHAnsi"/>
          <w:bCs/>
          <w:sz w:val="24"/>
          <w:szCs w:val="24"/>
        </w:rPr>
        <w:t xml:space="preserve">planirano je </w:t>
      </w:r>
      <w:r w:rsidR="007A4BE0" w:rsidRPr="000D7F74">
        <w:rPr>
          <w:rFonts w:asciiTheme="majorHAnsi" w:hAnsiTheme="majorHAnsi" w:cstheme="minorHAnsi"/>
          <w:bCs/>
          <w:sz w:val="24"/>
          <w:szCs w:val="24"/>
        </w:rPr>
        <w:t>100.0</w:t>
      </w:r>
      <w:r w:rsidR="00A0269D" w:rsidRPr="000D7F74">
        <w:rPr>
          <w:rFonts w:asciiTheme="majorHAnsi" w:hAnsiTheme="majorHAnsi" w:cstheme="minorHAnsi"/>
          <w:bCs/>
          <w:sz w:val="24"/>
          <w:szCs w:val="24"/>
        </w:rPr>
        <w:t xml:space="preserve">00,00 </w:t>
      </w:r>
      <w:r w:rsidRPr="000D7F74">
        <w:rPr>
          <w:rFonts w:asciiTheme="majorHAnsi" w:hAnsiTheme="majorHAnsi" w:cstheme="minorHAnsi"/>
          <w:bCs/>
          <w:sz w:val="24"/>
          <w:szCs w:val="24"/>
        </w:rPr>
        <w:t xml:space="preserve">eura, za ostale izdatke za humanitarna djela i novčane pomoći po odluci načelnika planirano je 10.000,00 </w:t>
      </w:r>
      <w:r w:rsidRPr="000D7F74">
        <w:rPr>
          <w:rFonts w:asciiTheme="majorHAnsi" w:hAnsiTheme="majorHAnsi" w:cstheme="minorHAnsi"/>
          <w:bCs/>
          <w:sz w:val="24"/>
          <w:szCs w:val="24"/>
        </w:rPr>
        <w:lastRenderedPageBreak/>
        <w:t xml:space="preserve">eura, za tekuće donacije u novcu građanima društva Crvenog križa planirano je </w:t>
      </w:r>
      <w:r w:rsidR="007A4BE0" w:rsidRPr="000D7F74">
        <w:rPr>
          <w:rFonts w:asciiTheme="majorHAnsi" w:hAnsiTheme="majorHAnsi" w:cstheme="minorHAnsi"/>
          <w:bCs/>
          <w:sz w:val="24"/>
          <w:szCs w:val="24"/>
        </w:rPr>
        <w:t>7</w:t>
      </w:r>
      <w:r w:rsidRPr="000D7F74">
        <w:rPr>
          <w:rFonts w:asciiTheme="majorHAnsi" w:hAnsiTheme="majorHAnsi" w:cstheme="minorHAnsi"/>
          <w:bCs/>
          <w:sz w:val="24"/>
          <w:szCs w:val="24"/>
        </w:rPr>
        <w:t xml:space="preserve">.000,00 eura, za podmirenje pogrebnih troškova planirano je 3.000,00 eura, za trošak ljetovanja učenika u socijalnoj potrebi i osoba s posebnim potrebama planirano je 2.000,00 eura, za financiranje udruga u okviru socijale planirano je 6.000,00 eura, za prigodnu pomoć socijalno ugroženim, starim osobama i umirovljenicima planirano je </w:t>
      </w:r>
      <w:r w:rsidR="007A4BE0" w:rsidRPr="000D7F74">
        <w:rPr>
          <w:rFonts w:asciiTheme="majorHAnsi" w:hAnsiTheme="majorHAnsi" w:cstheme="minorHAnsi"/>
          <w:bCs/>
          <w:sz w:val="24"/>
          <w:szCs w:val="24"/>
        </w:rPr>
        <w:t>8.0</w:t>
      </w:r>
      <w:r w:rsidRPr="000D7F74">
        <w:rPr>
          <w:rFonts w:asciiTheme="majorHAnsi" w:hAnsiTheme="majorHAnsi" w:cstheme="minorHAnsi"/>
          <w:bCs/>
          <w:sz w:val="24"/>
          <w:szCs w:val="24"/>
        </w:rPr>
        <w:t>00,00 eura, za projekt "Zaželi"</w:t>
      </w:r>
      <w:r w:rsidR="00C4275C" w:rsidRPr="000D7F74">
        <w:rPr>
          <w:rFonts w:asciiTheme="majorHAnsi" w:hAnsiTheme="majorHAnsi" w:cstheme="minorHAnsi"/>
          <w:bCs/>
          <w:sz w:val="24"/>
          <w:szCs w:val="24"/>
        </w:rPr>
        <w:t xml:space="preserve"> jednakost za sve</w:t>
      </w:r>
      <w:r w:rsidRPr="000D7F74">
        <w:rPr>
          <w:rFonts w:asciiTheme="majorHAnsi" w:hAnsiTheme="majorHAnsi" w:cstheme="minorHAnsi"/>
          <w:bCs/>
          <w:sz w:val="24"/>
          <w:szCs w:val="24"/>
        </w:rPr>
        <w:t xml:space="preserve"> planirano je </w:t>
      </w:r>
      <w:r w:rsidR="00C4275C" w:rsidRPr="000D7F74">
        <w:rPr>
          <w:rFonts w:asciiTheme="majorHAnsi" w:hAnsiTheme="majorHAnsi" w:cstheme="minorHAnsi"/>
          <w:bCs/>
          <w:sz w:val="24"/>
          <w:szCs w:val="24"/>
        </w:rPr>
        <w:t>60</w:t>
      </w:r>
      <w:r w:rsidRPr="000D7F74">
        <w:rPr>
          <w:rFonts w:asciiTheme="majorHAnsi" w:hAnsiTheme="majorHAnsi" w:cstheme="minorHAnsi"/>
          <w:bCs/>
          <w:sz w:val="24"/>
          <w:szCs w:val="24"/>
        </w:rPr>
        <w:t>.000,00 eura.</w:t>
      </w:r>
    </w:p>
    <w:p w14:paraId="380D169E" w14:textId="77777777" w:rsidR="004C04E4" w:rsidRPr="000D7F74" w:rsidRDefault="004C04E4" w:rsidP="004C04E4">
      <w:pPr>
        <w:tabs>
          <w:tab w:val="left" w:pos="567"/>
        </w:tabs>
        <w:spacing w:after="0"/>
        <w:jc w:val="both"/>
        <w:rPr>
          <w:rFonts w:asciiTheme="majorHAnsi" w:hAnsiTheme="majorHAnsi" w:cstheme="minorHAnsi"/>
          <w:bCs/>
          <w:sz w:val="24"/>
          <w:szCs w:val="24"/>
        </w:rPr>
      </w:pPr>
    </w:p>
    <w:p w14:paraId="671D8685" w14:textId="7A07C2F6" w:rsidR="004C04E4" w:rsidRPr="000D7F74" w:rsidRDefault="004C04E4" w:rsidP="004C04E4">
      <w:pPr>
        <w:tabs>
          <w:tab w:val="left" w:pos="567"/>
        </w:tabs>
        <w:spacing w:after="0"/>
        <w:jc w:val="both"/>
        <w:rPr>
          <w:rFonts w:asciiTheme="majorHAnsi" w:hAnsiTheme="majorHAnsi" w:cstheme="minorHAnsi"/>
          <w:bCs/>
          <w:sz w:val="24"/>
          <w:szCs w:val="24"/>
        </w:rPr>
      </w:pPr>
      <w:r w:rsidRPr="000D7F74">
        <w:rPr>
          <w:rFonts w:asciiTheme="majorHAnsi" w:eastAsia="Times New Roman" w:hAnsiTheme="majorHAnsi" w:cstheme="minorHAnsi"/>
          <w:b/>
          <w:color w:val="548DD4" w:themeColor="text2" w:themeTint="99"/>
          <w:sz w:val="24"/>
          <w:szCs w:val="24"/>
        </w:rPr>
        <w:t xml:space="preserve">Program 1013 Zaštita, očuvanje i unapređenje zdravlja – </w:t>
      </w:r>
      <w:r w:rsidR="007A4BE0" w:rsidRPr="000D7F74">
        <w:rPr>
          <w:rFonts w:asciiTheme="majorHAnsi" w:eastAsia="Times New Roman" w:hAnsiTheme="majorHAnsi" w:cstheme="minorHAnsi"/>
          <w:b/>
          <w:color w:val="548DD4" w:themeColor="text2" w:themeTint="99"/>
          <w:sz w:val="24"/>
          <w:szCs w:val="24"/>
        </w:rPr>
        <w:t xml:space="preserve">21.700,00 </w:t>
      </w:r>
      <w:r w:rsidRPr="000D7F74">
        <w:rPr>
          <w:rFonts w:asciiTheme="majorHAnsi" w:eastAsia="Times New Roman" w:hAnsiTheme="majorHAnsi" w:cstheme="minorHAnsi"/>
          <w:b/>
          <w:color w:val="548DD4" w:themeColor="text2" w:themeTint="99"/>
          <w:sz w:val="24"/>
          <w:szCs w:val="24"/>
        </w:rPr>
        <w:t>eura</w:t>
      </w:r>
    </w:p>
    <w:p w14:paraId="72BE9493" w14:textId="77777777" w:rsidR="004C04E4" w:rsidRPr="000D7F74" w:rsidRDefault="004C04E4" w:rsidP="004C04E4">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p>
    <w:p w14:paraId="5E1EC9E3" w14:textId="55D87B4B" w:rsidR="004C04E4" w:rsidRPr="000D7F74" w:rsidRDefault="004C04E4" w:rsidP="00C4275C">
      <w:pPr>
        <w:spacing w:before="240" w:after="100" w:afterAutospacing="1" w:line="240" w:lineRule="auto"/>
        <w:contextualSpacing/>
        <w:jc w:val="both"/>
        <w:rPr>
          <w:rFonts w:asciiTheme="majorHAnsi" w:hAnsiTheme="majorHAnsi" w:cstheme="minorHAnsi"/>
          <w:bCs/>
          <w:sz w:val="24"/>
          <w:szCs w:val="24"/>
        </w:rPr>
      </w:pPr>
      <w:r w:rsidRPr="000D7F74">
        <w:rPr>
          <w:rFonts w:asciiTheme="majorHAnsi" w:hAnsiTheme="majorHAnsi" w:cstheme="minorHAnsi"/>
          <w:bCs/>
          <w:sz w:val="24"/>
          <w:szCs w:val="24"/>
        </w:rPr>
        <w:t xml:space="preserve">Za subvenciju kastracije i sterilizacije pasa i mačaka planirano je </w:t>
      </w:r>
      <w:r w:rsidR="007A4BE0" w:rsidRPr="000D7F74">
        <w:rPr>
          <w:rFonts w:asciiTheme="majorHAnsi" w:hAnsiTheme="majorHAnsi" w:cstheme="minorHAnsi"/>
          <w:bCs/>
          <w:sz w:val="24"/>
          <w:szCs w:val="24"/>
        </w:rPr>
        <w:t>20.000</w:t>
      </w:r>
      <w:r w:rsidR="00C4275C" w:rsidRPr="000D7F74">
        <w:rPr>
          <w:rFonts w:asciiTheme="majorHAnsi" w:hAnsiTheme="majorHAnsi" w:cstheme="minorHAnsi"/>
          <w:bCs/>
          <w:sz w:val="24"/>
          <w:szCs w:val="24"/>
        </w:rPr>
        <w:t xml:space="preserve">,00 </w:t>
      </w:r>
      <w:r w:rsidRPr="000D7F74">
        <w:rPr>
          <w:rFonts w:asciiTheme="majorHAnsi" w:hAnsiTheme="majorHAnsi" w:cstheme="minorHAnsi"/>
          <w:bCs/>
          <w:sz w:val="24"/>
          <w:szCs w:val="24"/>
        </w:rPr>
        <w:t>eura, za prijevoz pokojnika na obdukciju planirano je 1.</w:t>
      </w:r>
      <w:r w:rsidR="007A4BE0" w:rsidRPr="000D7F74">
        <w:rPr>
          <w:rFonts w:asciiTheme="majorHAnsi" w:hAnsiTheme="majorHAnsi" w:cstheme="minorHAnsi"/>
          <w:bCs/>
          <w:sz w:val="24"/>
          <w:szCs w:val="24"/>
        </w:rPr>
        <w:t>7</w:t>
      </w:r>
      <w:r w:rsidRPr="000D7F74">
        <w:rPr>
          <w:rFonts w:asciiTheme="majorHAnsi" w:hAnsiTheme="majorHAnsi" w:cstheme="minorHAnsi"/>
          <w:bCs/>
          <w:sz w:val="24"/>
          <w:szCs w:val="24"/>
        </w:rPr>
        <w:t>00,00 eura.</w:t>
      </w:r>
    </w:p>
    <w:p w14:paraId="76C903A8" w14:textId="77777777" w:rsidR="00C4275C" w:rsidRPr="000D7F74" w:rsidRDefault="00C4275C" w:rsidP="00C4275C">
      <w:pPr>
        <w:spacing w:before="240" w:after="100" w:afterAutospacing="1" w:line="240" w:lineRule="auto"/>
        <w:contextualSpacing/>
        <w:jc w:val="both"/>
        <w:rPr>
          <w:rFonts w:asciiTheme="majorHAnsi" w:eastAsia="Times New Roman" w:hAnsiTheme="majorHAnsi" w:cstheme="minorHAnsi"/>
          <w:sz w:val="24"/>
          <w:szCs w:val="24"/>
        </w:rPr>
      </w:pPr>
    </w:p>
    <w:p w14:paraId="5E33FCB4" w14:textId="0BC3BD07" w:rsidR="004C04E4" w:rsidRPr="000D7F74" w:rsidRDefault="004C04E4" w:rsidP="004C04E4">
      <w:pPr>
        <w:tabs>
          <w:tab w:val="left" w:pos="567"/>
        </w:tabs>
        <w:spacing w:after="0"/>
        <w:jc w:val="both"/>
        <w:rPr>
          <w:rFonts w:asciiTheme="majorHAnsi" w:hAnsiTheme="majorHAnsi" w:cstheme="minorHAnsi"/>
          <w:bCs/>
          <w:sz w:val="24"/>
          <w:szCs w:val="24"/>
        </w:rPr>
      </w:pPr>
      <w:r w:rsidRPr="000D7F74">
        <w:rPr>
          <w:rFonts w:asciiTheme="majorHAnsi" w:eastAsia="Times New Roman" w:hAnsiTheme="majorHAnsi" w:cstheme="minorHAnsi"/>
          <w:b/>
          <w:color w:val="548DD4" w:themeColor="text2" w:themeTint="99"/>
          <w:sz w:val="24"/>
          <w:szCs w:val="24"/>
        </w:rPr>
        <w:t xml:space="preserve">Program 1014 Razvoj sporta i rekreacije – </w:t>
      </w:r>
      <w:r w:rsidR="007A4BE0" w:rsidRPr="000D7F74">
        <w:rPr>
          <w:rFonts w:asciiTheme="majorHAnsi" w:eastAsia="Times New Roman" w:hAnsiTheme="majorHAnsi" w:cstheme="minorHAnsi"/>
          <w:b/>
          <w:color w:val="548DD4" w:themeColor="text2" w:themeTint="99"/>
          <w:sz w:val="24"/>
          <w:szCs w:val="24"/>
        </w:rPr>
        <w:t>100.000</w:t>
      </w:r>
      <w:r w:rsidR="00744769" w:rsidRPr="000D7F74">
        <w:rPr>
          <w:rFonts w:asciiTheme="majorHAnsi" w:eastAsia="Times New Roman" w:hAnsiTheme="majorHAnsi" w:cstheme="minorHAnsi"/>
          <w:b/>
          <w:color w:val="548DD4" w:themeColor="text2" w:themeTint="99"/>
          <w:sz w:val="24"/>
          <w:szCs w:val="24"/>
        </w:rPr>
        <w:t xml:space="preserve">,00 </w:t>
      </w:r>
      <w:r w:rsidRPr="000D7F74">
        <w:rPr>
          <w:rFonts w:asciiTheme="majorHAnsi" w:eastAsia="Times New Roman" w:hAnsiTheme="majorHAnsi" w:cstheme="minorHAnsi"/>
          <w:b/>
          <w:color w:val="548DD4" w:themeColor="text2" w:themeTint="99"/>
          <w:sz w:val="24"/>
          <w:szCs w:val="24"/>
        </w:rPr>
        <w:t>eura</w:t>
      </w:r>
    </w:p>
    <w:p w14:paraId="0B726D2B" w14:textId="77777777" w:rsidR="004C04E4" w:rsidRPr="000D7F74" w:rsidRDefault="004C04E4" w:rsidP="004C04E4">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p>
    <w:p w14:paraId="3FD2D40D" w14:textId="6B5054B7" w:rsidR="004C04E4" w:rsidRPr="000D7F74" w:rsidRDefault="004C04E4" w:rsidP="004C04E4">
      <w:pPr>
        <w:spacing w:before="240"/>
        <w:jc w:val="both"/>
        <w:rPr>
          <w:rFonts w:asciiTheme="majorHAnsi" w:hAnsiTheme="majorHAnsi" w:cstheme="minorHAnsi"/>
          <w:bCs/>
          <w:sz w:val="24"/>
          <w:szCs w:val="24"/>
        </w:rPr>
      </w:pPr>
      <w:r w:rsidRPr="000D7F74">
        <w:rPr>
          <w:rFonts w:asciiTheme="majorHAnsi" w:hAnsiTheme="majorHAnsi" w:cstheme="minorHAnsi"/>
          <w:bCs/>
          <w:sz w:val="24"/>
          <w:szCs w:val="24"/>
        </w:rPr>
        <w:t xml:space="preserve">Za program javnih potreba u sportu planirano je </w:t>
      </w:r>
      <w:r w:rsidR="007A4BE0" w:rsidRPr="000D7F74">
        <w:rPr>
          <w:rFonts w:asciiTheme="majorHAnsi" w:hAnsiTheme="majorHAnsi" w:cstheme="minorHAnsi"/>
          <w:bCs/>
          <w:sz w:val="24"/>
          <w:szCs w:val="24"/>
        </w:rPr>
        <w:t>100.000,00</w:t>
      </w:r>
      <w:r w:rsidR="00744769" w:rsidRPr="000D7F74">
        <w:rPr>
          <w:rFonts w:asciiTheme="majorHAnsi" w:hAnsiTheme="majorHAnsi" w:cstheme="minorHAnsi"/>
          <w:bCs/>
          <w:sz w:val="24"/>
          <w:szCs w:val="24"/>
        </w:rPr>
        <w:t xml:space="preserve"> </w:t>
      </w:r>
      <w:r w:rsidRPr="000D7F74">
        <w:rPr>
          <w:rFonts w:asciiTheme="majorHAnsi" w:hAnsiTheme="majorHAnsi" w:cstheme="minorHAnsi"/>
          <w:bCs/>
          <w:sz w:val="24"/>
          <w:szCs w:val="24"/>
        </w:rPr>
        <w:t>eur</w:t>
      </w:r>
      <w:r w:rsidR="007A4BE0" w:rsidRPr="000D7F74">
        <w:rPr>
          <w:rFonts w:asciiTheme="majorHAnsi" w:hAnsiTheme="majorHAnsi" w:cstheme="minorHAnsi"/>
          <w:bCs/>
          <w:sz w:val="24"/>
          <w:szCs w:val="24"/>
        </w:rPr>
        <w:t>a</w:t>
      </w:r>
      <w:r w:rsidRPr="000D7F74">
        <w:rPr>
          <w:rFonts w:asciiTheme="majorHAnsi" w:hAnsiTheme="majorHAnsi" w:cstheme="minorHAnsi"/>
          <w:bCs/>
          <w:sz w:val="24"/>
          <w:szCs w:val="24"/>
        </w:rPr>
        <w:t>.</w:t>
      </w:r>
    </w:p>
    <w:p w14:paraId="5F8ED837" w14:textId="62A1F05A" w:rsidR="000D7F74" w:rsidRPr="000D7F74" w:rsidRDefault="000D7F74" w:rsidP="000D7F74">
      <w:pPr>
        <w:spacing w:before="240"/>
        <w:jc w:val="center"/>
        <w:rPr>
          <w:rFonts w:asciiTheme="majorHAnsi" w:hAnsiTheme="majorHAnsi" w:cstheme="minorHAnsi"/>
          <w:bCs/>
          <w:sz w:val="24"/>
          <w:szCs w:val="24"/>
        </w:rPr>
      </w:pPr>
      <w:r w:rsidRPr="000D7F74">
        <w:rPr>
          <w:rFonts w:asciiTheme="majorHAnsi" w:hAnsiTheme="majorHAnsi" w:cstheme="minorHAnsi"/>
          <w:bCs/>
          <w:noProof/>
          <w:sz w:val="24"/>
          <w:szCs w:val="24"/>
        </w:rPr>
        <w:drawing>
          <wp:inline distT="0" distB="0" distL="0" distR="0" wp14:anchorId="5394EE69" wp14:editId="33DF1814">
            <wp:extent cx="3198233" cy="2082800"/>
            <wp:effectExtent l="0" t="0" r="2540" b="0"/>
            <wp:docPr id="1598030663" name="Slika 8" descr="Ministarstvo turizma i sporta Republike Hrvatske - Minister says more than  HRK 200 mn for sport infrastructure of national inte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nistarstvo turizma i sporta Republike Hrvatske - Minister says more than  HRK 200 mn for sport infrastructure of national interes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00900" cy="2084537"/>
                    </a:xfrm>
                    <a:prstGeom prst="rect">
                      <a:avLst/>
                    </a:prstGeom>
                    <a:ln>
                      <a:noFill/>
                    </a:ln>
                    <a:effectLst>
                      <a:softEdge rad="112500"/>
                    </a:effectLst>
                  </pic:spPr>
                </pic:pic>
              </a:graphicData>
            </a:graphic>
          </wp:inline>
        </w:drawing>
      </w:r>
    </w:p>
    <w:p w14:paraId="161DD0DD" w14:textId="4623B100" w:rsidR="004C04E4" w:rsidRPr="000D7F74" w:rsidRDefault="004C04E4" w:rsidP="004C04E4">
      <w:pPr>
        <w:tabs>
          <w:tab w:val="left" w:pos="567"/>
        </w:tabs>
        <w:spacing w:after="0"/>
        <w:jc w:val="both"/>
        <w:rPr>
          <w:rFonts w:asciiTheme="majorHAnsi" w:hAnsiTheme="majorHAnsi" w:cstheme="minorHAnsi"/>
          <w:bCs/>
          <w:sz w:val="24"/>
          <w:szCs w:val="24"/>
        </w:rPr>
      </w:pPr>
      <w:r w:rsidRPr="000D7F74">
        <w:rPr>
          <w:rFonts w:asciiTheme="majorHAnsi" w:eastAsia="Times New Roman" w:hAnsiTheme="majorHAnsi" w:cstheme="minorHAnsi"/>
          <w:b/>
          <w:color w:val="548DD4" w:themeColor="text2" w:themeTint="99"/>
          <w:sz w:val="24"/>
          <w:szCs w:val="24"/>
        </w:rPr>
        <w:t xml:space="preserve">Program 1015 Zaštita okoliša – </w:t>
      </w:r>
      <w:r w:rsidR="007A4BE0" w:rsidRPr="000D7F74">
        <w:rPr>
          <w:rFonts w:asciiTheme="majorHAnsi" w:eastAsia="Times New Roman" w:hAnsiTheme="majorHAnsi" w:cstheme="minorHAnsi"/>
          <w:b/>
          <w:color w:val="548DD4" w:themeColor="text2" w:themeTint="99"/>
          <w:sz w:val="24"/>
          <w:szCs w:val="24"/>
        </w:rPr>
        <w:t>160.000,</w:t>
      </w:r>
      <w:r w:rsidR="00C4275C" w:rsidRPr="000D7F74">
        <w:rPr>
          <w:rFonts w:asciiTheme="majorHAnsi" w:eastAsia="Times New Roman" w:hAnsiTheme="majorHAnsi" w:cstheme="minorHAnsi"/>
          <w:b/>
          <w:color w:val="548DD4" w:themeColor="text2" w:themeTint="99"/>
          <w:sz w:val="24"/>
          <w:szCs w:val="24"/>
        </w:rPr>
        <w:t xml:space="preserve">00 </w:t>
      </w:r>
      <w:r w:rsidRPr="000D7F74">
        <w:rPr>
          <w:rFonts w:asciiTheme="majorHAnsi" w:eastAsia="Times New Roman" w:hAnsiTheme="majorHAnsi" w:cstheme="minorHAnsi"/>
          <w:b/>
          <w:color w:val="548DD4" w:themeColor="text2" w:themeTint="99"/>
          <w:sz w:val="24"/>
          <w:szCs w:val="24"/>
        </w:rPr>
        <w:t>eura</w:t>
      </w:r>
    </w:p>
    <w:p w14:paraId="10E27578" w14:textId="77777777" w:rsidR="004C04E4" w:rsidRPr="000D7F74" w:rsidRDefault="004C04E4" w:rsidP="004C04E4">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p>
    <w:p w14:paraId="5AC1457F" w14:textId="6D7D1D26" w:rsidR="004C04E4" w:rsidRPr="000D7F74" w:rsidRDefault="004C04E4" w:rsidP="004C04E4">
      <w:pPr>
        <w:spacing w:before="240"/>
        <w:jc w:val="both"/>
        <w:rPr>
          <w:rFonts w:asciiTheme="majorHAnsi" w:hAnsiTheme="majorHAnsi" w:cstheme="minorHAnsi"/>
          <w:bCs/>
          <w:sz w:val="24"/>
          <w:szCs w:val="24"/>
        </w:rPr>
      </w:pPr>
      <w:r w:rsidRPr="000D7F74">
        <w:rPr>
          <w:rFonts w:asciiTheme="majorHAnsi" w:hAnsiTheme="majorHAnsi" w:cstheme="minorHAnsi"/>
          <w:bCs/>
          <w:sz w:val="24"/>
          <w:szCs w:val="24"/>
        </w:rPr>
        <w:t xml:space="preserve">Za Odvoz i zbrinjavanje velikog otpada, sanacija Tarna, reciklažno dvorište planirano je </w:t>
      </w:r>
      <w:r w:rsidR="007A4BE0" w:rsidRPr="000D7F74">
        <w:rPr>
          <w:rFonts w:asciiTheme="majorHAnsi" w:hAnsiTheme="majorHAnsi" w:cstheme="minorHAnsi"/>
          <w:bCs/>
          <w:sz w:val="24"/>
          <w:szCs w:val="24"/>
        </w:rPr>
        <w:t>80.000</w:t>
      </w:r>
      <w:r w:rsidR="00C4275C" w:rsidRPr="000D7F74">
        <w:rPr>
          <w:rFonts w:asciiTheme="majorHAnsi" w:hAnsiTheme="majorHAnsi" w:cstheme="minorHAnsi"/>
          <w:bCs/>
          <w:sz w:val="24"/>
          <w:szCs w:val="24"/>
        </w:rPr>
        <w:t xml:space="preserve">,00 </w:t>
      </w:r>
      <w:r w:rsidRPr="000D7F74">
        <w:rPr>
          <w:rFonts w:asciiTheme="majorHAnsi" w:hAnsiTheme="majorHAnsi" w:cstheme="minorHAnsi"/>
          <w:bCs/>
          <w:sz w:val="24"/>
          <w:szCs w:val="24"/>
        </w:rPr>
        <w:t>eura, za odvoz smeća u kontejnerima planirano je 25.000,00 eura</w:t>
      </w:r>
      <w:r w:rsidR="007A4BE0" w:rsidRPr="000D7F74">
        <w:rPr>
          <w:rFonts w:asciiTheme="majorHAnsi" w:hAnsiTheme="majorHAnsi" w:cstheme="minorHAnsi"/>
          <w:bCs/>
          <w:sz w:val="24"/>
          <w:szCs w:val="24"/>
        </w:rPr>
        <w:t>, za sufinanciranje proširenja odlagališta otpada Tarno planirano je 5.000,00 eura, za kontrolu kvalitete zraka planirano je 50.000,00 eura.</w:t>
      </w:r>
    </w:p>
    <w:p w14:paraId="43940F39" w14:textId="08E7EB71" w:rsidR="004C04E4" w:rsidRPr="000D7F74" w:rsidRDefault="004C04E4" w:rsidP="004C04E4">
      <w:pPr>
        <w:tabs>
          <w:tab w:val="left" w:pos="567"/>
        </w:tabs>
        <w:spacing w:after="0"/>
        <w:jc w:val="both"/>
        <w:rPr>
          <w:rFonts w:asciiTheme="majorHAnsi" w:hAnsiTheme="majorHAnsi" w:cstheme="minorHAnsi"/>
          <w:bCs/>
          <w:sz w:val="24"/>
          <w:szCs w:val="24"/>
        </w:rPr>
      </w:pPr>
      <w:r w:rsidRPr="000D7F74">
        <w:rPr>
          <w:rFonts w:asciiTheme="majorHAnsi" w:eastAsia="Times New Roman" w:hAnsiTheme="majorHAnsi" w:cstheme="minorHAnsi"/>
          <w:b/>
          <w:color w:val="548DD4" w:themeColor="text2" w:themeTint="99"/>
          <w:sz w:val="24"/>
          <w:szCs w:val="24"/>
        </w:rPr>
        <w:t xml:space="preserve">Program 1016 Promicanje kulture – </w:t>
      </w:r>
      <w:r w:rsidR="007A4BE0" w:rsidRPr="000D7F74">
        <w:rPr>
          <w:rFonts w:asciiTheme="majorHAnsi" w:eastAsia="Times New Roman" w:hAnsiTheme="majorHAnsi" w:cstheme="minorHAnsi"/>
          <w:b/>
          <w:color w:val="548DD4" w:themeColor="text2" w:themeTint="99"/>
          <w:sz w:val="24"/>
          <w:szCs w:val="24"/>
        </w:rPr>
        <w:t>240.000</w:t>
      </w:r>
      <w:r w:rsidR="00744769" w:rsidRPr="000D7F74">
        <w:rPr>
          <w:rFonts w:asciiTheme="majorHAnsi" w:eastAsia="Times New Roman" w:hAnsiTheme="majorHAnsi" w:cstheme="minorHAnsi"/>
          <w:b/>
          <w:color w:val="548DD4" w:themeColor="text2" w:themeTint="99"/>
          <w:sz w:val="24"/>
          <w:szCs w:val="24"/>
        </w:rPr>
        <w:t xml:space="preserve">,00 </w:t>
      </w:r>
      <w:r w:rsidRPr="000D7F74">
        <w:rPr>
          <w:rFonts w:asciiTheme="majorHAnsi" w:eastAsia="Times New Roman" w:hAnsiTheme="majorHAnsi" w:cstheme="minorHAnsi"/>
          <w:b/>
          <w:color w:val="548DD4" w:themeColor="text2" w:themeTint="99"/>
          <w:sz w:val="24"/>
          <w:szCs w:val="24"/>
        </w:rPr>
        <w:t>eura</w:t>
      </w:r>
    </w:p>
    <w:p w14:paraId="2218E1BD" w14:textId="77777777" w:rsidR="004C04E4" w:rsidRPr="000D7F74" w:rsidRDefault="004C04E4" w:rsidP="004C04E4">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p>
    <w:p w14:paraId="2F98D5F2" w14:textId="1118C6BD" w:rsidR="004C04E4" w:rsidRPr="000D7F74" w:rsidRDefault="004C04E4" w:rsidP="004C04E4">
      <w:pPr>
        <w:spacing w:before="240"/>
        <w:jc w:val="both"/>
        <w:rPr>
          <w:rFonts w:asciiTheme="majorHAnsi" w:hAnsiTheme="majorHAnsi" w:cstheme="minorHAnsi"/>
          <w:bCs/>
          <w:sz w:val="24"/>
          <w:szCs w:val="24"/>
        </w:rPr>
      </w:pPr>
      <w:r w:rsidRPr="000D7F74">
        <w:rPr>
          <w:rFonts w:asciiTheme="majorHAnsi" w:hAnsiTheme="majorHAnsi" w:cstheme="minorHAnsi"/>
          <w:bCs/>
          <w:sz w:val="24"/>
          <w:szCs w:val="24"/>
        </w:rPr>
        <w:t xml:space="preserve">Za program javnih potreba u kulturi planirano je </w:t>
      </w:r>
      <w:r w:rsidR="007A4BE0" w:rsidRPr="000D7F74">
        <w:rPr>
          <w:rFonts w:asciiTheme="majorHAnsi" w:hAnsiTheme="majorHAnsi" w:cstheme="minorHAnsi"/>
          <w:bCs/>
          <w:sz w:val="24"/>
          <w:szCs w:val="24"/>
        </w:rPr>
        <w:t>40.000</w:t>
      </w:r>
      <w:r w:rsidRPr="000D7F74">
        <w:rPr>
          <w:rFonts w:asciiTheme="majorHAnsi" w:hAnsiTheme="majorHAnsi" w:cstheme="minorHAnsi"/>
          <w:bCs/>
          <w:sz w:val="24"/>
          <w:szCs w:val="24"/>
        </w:rPr>
        <w:t xml:space="preserve">,00 eura, za djelatnost knjižnice planirano je </w:t>
      </w:r>
      <w:r w:rsidR="007A4BE0" w:rsidRPr="000D7F74">
        <w:rPr>
          <w:rFonts w:asciiTheme="majorHAnsi" w:hAnsiTheme="majorHAnsi" w:cstheme="minorHAnsi"/>
          <w:bCs/>
          <w:sz w:val="24"/>
          <w:szCs w:val="24"/>
        </w:rPr>
        <w:t>30.000</w:t>
      </w:r>
      <w:r w:rsidR="00744769" w:rsidRPr="000D7F74">
        <w:rPr>
          <w:rFonts w:asciiTheme="majorHAnsi" w:hAnsiTheme="majorHAnsi" w:cstheme="minorHAnsi"/>
          <w:bCs/>
          <w:sz w:val="24"/>
          <w:szCs w:val="24"/>
        </w:rPr>
        <w:t xml:space="preserve">,00 </w:t>
      </w:r>
      <w:r w:rsidRPr="000D7F74">
        <w:rPr>
          <w:rFonts w:asciiTheme="majorHAnsi" w:hAnsiTheme="majorHAnsi" w:cstheme="minorHAnsi"/>
          <w:bCs/>
          <w:sz w:val="24"/>
          <w:szCs w:val="24"/>
        </w:rPr>
        <w:t xml:space="preserve">eura, za elektroničke medije planirano je </w:t>
      </w:r>
      <w:r w:rsidR="007A4BE0" w:rsidRPr="000D7F74">
        <w:rPr>
          <w:rFonts w:asciiTheme="majorHAnsi" w:hAnsiTheme="majorHAnsi" w:cstheme="minorHAnsi"/>
          <w:bCs/>
          <w:sz w:val="24"/>
          <w:szCs w:val="24"/>
        </w:rPr>
        <w:t>70.000</w:t>
      </w:r>
      <w:r w:rsidR="00C4275C" w:rsidRPr="000D7F74">
        <w:rPr>
          <w:rFonts w:asciiTheme="majorHAnsi" w:hAnsiTheme="majorHAnsi" w:cstheme="minorHAnsi"/>
          <w:bCs/>
          <w:sz w:val="24"/>
          <w:szCs w:val="24"/>
        </w:rPr>
        <w:t xml:space="preserve">,00 </w:t>
      </w:r>
      <w:r w:rsidRPr="000D7F74">
        <w:rPr>
          <w:rFonts w:asciiTheme="majorHAnsi" w:hAnsiTheme="majorHAnsi" w:cstheme="minorHAnsi"/>
          <w:bCs/>
          <w:sz w:val="24"/>
          <w:szCs w:val="24"/>
        </w:rPr>
        <w:t>eura, za sanaciju objekta stare apoteke planirano je 10</w:t>
      </w:r>
      <w:r w:rsidR="007A4BE0" w:rsidRPr="000D7F74">
        <w:rPr>
          <w:rFonts w:asciiTheme="majorHAnsi" w:hAnsiTheme="majorHAnsi" w:cstheme="minorHAnsi"/>
          <w:bCs/>
          <w:sz w:val="24"/>
          <w:szCs w:val="24"/>
        </w:rPr>
        <w:t>0</w:t>
      </w:r>
      <w:r w:rsidRPr="000D7F74">
        <w:rPr>
          <w:rFonts w:asciiTheme="majorHAnsi" w:hAnsiTheme="majorHAnsi" w:cstheme="minorHAnsi"/>
          <w:bCs/>
          <w:sz w:val="24"/>
          <w:szCs w:val="24"/>
        </w:rPr>
        <w:t>.000,00 eura.</w:t>
      </w:r>
    </w:p>
    <w:p w14:paraId="155466EE" w14:textId="55AA9894" w:rsidR="004C04E4" w:rsidRPr="000D7F74" w:rsidRDefault="004C04E4" w:rsidP="004C04E4">
      <w:pPr>
        <w:tabs>
          <w:tab w:val="left" w:pos="567"/>
        </w:tabs>
        <w:spacing w:after="0"/>
        <w:jc w:val="both"/>
        <w:rPr>
          <w:rFonts w:asciiTheme="majorHAnsi" w:hAnsiTheme="majorHAnsi" w:cstheme="minorHAnsi"/>
          <w:bCs/>
          <w:sz w:val="24"/>
          <w:szCs w:val="24"/>
        </w:rPr>
      </w:pPr>
      <w:r w:rsidRPr="000D7F74">
        <w:rPr>
          <w:rFonts w:asciiTheme="majorHAnsi" w:eastAsia="Times New Roman" w:hAnsiTheme="majorHAnsi" w:cstheme="minorHAnsi"/>
          <w:b/>
          <w:color w:val="548DD4" w:themeColor="text2" w:themeTint="99"/>
          <w:sz w:val="24"/>
          <w:szCs w:val="24"/>
        </w:rPr>
        <w:t xml:space="preserve">Program 1017 Razvoj civilnog društva – </w:t>
      </w:r>
      <w:r w:rsidR="00C4275C" w:rsidRPr="000D7F74">
        <w:rPr>
          <w:rFonts w:asciiTheme="majorHAnsi" w:eastAsia="Times New Roman" w:hAnsiTheme="majorHAnsi" w:cstheme="minorHAnsi"/>
          <w:b/>
          <w:color w:val="548DD4" w:themeColor="text2" w:themeTint="99"/>
          <w:sz w:val="24"/>
          <w:szCs w:val="24"/>
        </w:rPr>
        <w:t>1</w:t>
      </w:r>
      <w:r w:rsidR="007A4BE0" w:rsidRPr="000D7F74">
        <w:rPr>
          <w:rFonts w:asciiTheme="majorHAnsi" w:eastAsia="Times New Roman" w:hAnsiTheme="majorHAnsi" w:cstheme="minorHAnsi"/>
          <w:b/>
          <w:color w:val="548DD4" w:themeColor="text2" w:themeTint="99"/>
          <w:sz w:val="24"/>
          <w:szCs w:val="24"/>
        </w:rPr>
        <w:t>7</w:t>
      </w:r>
      <w:r w:rsidR="00C4275C" w:rsidRPr="000D7F74">
        <w:rPr>
          <w:rFonts w:asciiTheme="majorHAnsi" w:eastAsia="Times New Roman" w:hAnsiTheme="majorHAnsi" w:cstheme="minorHAnsi"/>
          <w:b/>
          <w:color w:val="548DD4" w:themeColor="text2" w:themeTint="99"/>
          <w:sz w:val="24"/>
          <w:szCs w:val="24"/>
        </w:rPr>
        <w:t>.2</w:t>
      </w:r>
      <w:r w:rsidR="007A4BE0" w:rsidRPr="000D7F74">
        <w:rPr>
          <w:rFonts w:asciiTheme="majorHAnsi" w:eastAsia="Times New Roman" w:hAnsiTheme="majorHAnsi" w:cstheme="minorHAnsi"/>
          <w:b/>
          <w:color w:val="548DD4" w:themeColor="text2" w:themeTint="99"/>
          <w:sz w:val="24"/>
          <w:szCs w:val="24"/>
        </w:rPr>
        <w:t>0</w:t>
      </w:r>
      <w:r w:rsidR="00C4275C" w:rsidRPr="000D7F74">
        <w:rPr>
          <w:rFonts w:asciiTheme="majorHAnsi" w:eastAsia="Times New Roman" w:hAnsiTheme="majorHAnsi" w:cstheme="minorHAnsi"/>
          <w:b/>
          <w:color w:val="548DD4" w:themeColor="text2" w:themeTint="99"/>
          <w:sz w:val="24"/>
          <w:szCs w:val="24"/>
        </w:rPr>
        <w:t xml:space="preserve">0,00 </w:t>
      </w:r>
      <w:r w:rsidRPr="000D7F74">
        <w:rPr>
          <w:rFonts w:asciiTheme="majorHAnsi" w:eastAsia="Times New Roman" w:hAnsiTheme="majorHAnsi" w:cstheme="minorHAnsi"/>
          <w:b/>
          <w:color w:val="548DD4" w:themeColor="text2" w:themeTint="99"/>
          <w:sz w:val="24"/>
          <w:szCs w:val="24"/>
        </w:rPr>
        <w:t>eura</w:t>
      </w:r>
    </w:p>
    <w:p w14:paraId="61FD6CE9" w14:textId="77777777" w:rsidR="004C04E4" w:rsidRPr="000D7F74" w:rsidRDefault="004C04E4" w:rsidP="004C04E4">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p>
    <w:p w14:paraId="5248062D" w14:textId="213F01D0" w:rsidR="004C04E4" w:rsidRPr="000D7F74" w:rsidRDefault="004C04E4" w:rsidP="004C04E4">
      <w:pPr>
        <w:spacing w:before="240"/>
        <w:jc w:val="both"/>
        <w:rPr>
          <w:rFonts w:asciiTheme="majorHAnsi" w:hAnsiTheme="majorHAnsi"/>
          <w:b/>
          <w:color w:val="548DD4" w:themeColor="text2" w:themeTint="99"/>
          <w:sz w:val="24"/>
          <w:szCs w:val="24"/>
        </w:rPr>
      </w:pPr>
      <w:r w:rsidRPr="000D7F74">
        <w:rPr>
          <w:rFonts w:asciiTheme="majorHAnsi" w:hAnsiTheme="majorHAnsi" w:cstheme="minorHAnsi"/>
          <w:bCs/>
          <w:sz w:val="24"/>
          <w:szCs w:val="24"/>
        </w:rPr>
        <w:t>Za tekuće donacije za razvoj vjerskih sloboda planirano je 5.000,00 eura, dotacija udrugama branitelja iz Domovinskog rata i pomoć stradalima planirano je 1</w:t>
      </w:r>
      <w:r w:rsidR="007A4BE0" w:rsidRPr="000D7F74">
        <w:rPr>
          <w:rFonts w:asciiTheme="majorHAnsi" w:hAnsiTheme="majorHAnsi" w:cstheme="minorHAnsi"/>
          <w:bCs/>
          <w:sz w:val="24"/>
          <w:szCs w:val="24"/>
        </w:rPr>
        <w:t>1.00</w:t>
      </w:r>
      <w:r w:rsidRPr="000D7F74">
        <w:rPr>
          <w:rFonts w:asciiTheme="majorHAnsi" w:hAnsiTheme="majorHAnsi" w:cstheme="minorHAnsi"/>
          <w:bCs/>
          <w:sz w:val="24"/>
          <w:szCs w:val="24"/>
        </w:rPr>
        <w:t>0,00 eura, za LAG Moslavina planirano je 1.2</w:t>
      </w:r>
      <w:r w:rsidR="007A4BE0" w:rsidRPr="000D7F74">
        <w:rPr>
          <w:rFonts w:asciiTheme="majorHAnsi" w:hAnsiTheme="majorHAnsi" w:cstheme="minorHAnsi"/>
          <w:bCs/>
          <w:sz w:val="24"/>
          <w:szCs w:val="24"/>
        </w:rPr>
        <w:t>0</w:t>
      </w:r>
      <w:r w:rsidRPr="000D7F74">
        <w:rPr>
          <w:rFonts w:asciiTheme="majorHAnsi" w:hAnsiTheme="majorHAnsi" w:cstheme="minorHAnsi"/>
          <w:bCs/>
          <w:sz w:val="24"/>
          <w:szCs w:val="24"/>
        </w:rPr>
        <w:t xml:space="preserve">0,00 eura. </w:t>
      </w:r>
    </w:p>
    <w:p w14:paraId="3021DCE4" w14:textId="289018AB" w:rsidR="004C04E4" w:rsidRPr="000D7F74" w:rsidRDefault="004C04E4" w:rsidP="004C04E4">
      <w:pPr>
        <w:tabs>
          <w:tab w:val="left" w:pos="567"/>
        </w:tabs>
        <w:spacing w:after="0"/>
        <w:jc w:val="both"/>
        <w:rPr>
          <w:rFonts w:asciiTheme="majorHAnsi" w:hAnsiTheme="majorHAnsi" w:cstheme="minorHAnsi"/>
          <w:bCs/>
          <w:sz w:val="24"/>
          <w:szCs w:val="24"/>
        </w:rPr>
      </w:pPr>
      <w:r w:rsidRPr="000D7F74">
        <w:rPr>
          <w:rFonts w:asciiTheme="majorHAnsi" w:eastAsia="Times New Roman" w:hAnsiTheme="majorHAnsi" w:cstheme="minorHAnsi"/>
          <w:b/>
          <w:color w:val="548DD4" w:themeColor="text2" w:themeTint="99"/>
          <w:sz w:val="24"/>
          <w:szCs w:val="24"/>
        </w:rPr>
        <w:lastRenderedPageBreak/>
        <w:t xml:space="preserve">Program 1018 Prostorno uređenje i unapređenje stanovanja – </w:t>
      </w:r>
      <w:r w:rsidR="007A4BE0" w:rsidRPr="000D7F74">
        <w:rPr>
          <w:rFonts w:asciiTheme="majorHAnsi" w:eastAsia="Times New Roman" w:hAnsiTheme="majorHAnsi" w:cstheme="minorHAnsi"/>
          <w:b/>
          <w:color w:val="548DD4" w:themeColor="text2" w:themeTint="99"/>
          <w:sz w:val="24"/>
          <w:szCs w:val="24"/>
        </w:rPr>
        <w:t>290.000,</w:t>
      </w:r>
      <w:r w:rsidR="00744769" w:rsidRPr="000D7F74">
        <w:rPr>
          <w:rFonts w:asciiTheme="majorHAnsi" w:eastAsia="Times New Roman" w:hAnsiTheme="majorHAnsi" w:cstheme="minorHAnsi"/>
          <w:b/>
          <w:color w:val="548DD4" w:themeColor="text2" w:themeTint="99"/>
          <w:sz w:val="24"/>
          <w:szCs w:val="24"/>
        </w:rPr>
        <w:t xml:space="preserve">00 </w:t>
      </w:r>
      <w:r w:rsidRPr="000D7F74">
        <w:rPr>
          <w:rFonts w:asciiTheme="majorHAnsi" w:eastAsia="Times New Roman" w:hAnsiTheme="majorHAnsi" w:cstheme="minorHAnsi"/>
          <w:b/>
          <w:color w:val="548DD4" w:themeColor="text2" w:themeTint="99"/>
          <w:sz w:val="24"/>
          <w:szCs w:val="24"/>
        </w:rPr>
        <w:t>eura</w:t>
      </w:r>
    </w:p>
    <w:p w14:paraId="1E23E9ED" w14:textId="77777777" w:rsidR="004C04E4" w:rsidRPr="000D7F74" w:rsidRDefault="004C04E4" w:rsidP="004C04E4">
      <w:pPr>
        <w:spacing w:after="100" w:afterAutospacing="1" w:line="240" w:lineRule="auto"/>
        <w:contextualSpacing/>
        <w:jc w:val="both"/>
        <w:rPr>
          <w:rFonts w:asciiTheme="majorHAnsi" w:eastAsia="Times New Roman" w:hAnsiTheme="majorHAnsi" w:cstheme="minorHAnsi"/>
          <w:b/>
          <w:color w:val="548DD4" w:themeColor="text2" w:themeTint="99"/>
          <w:sz w:val="24"/>
          <w:szCs w:val="24"/>
        </w:rPr>
      </w:pPr>
    </w:p>
    <w:p w14:paraId="5FA026A3" w14:textId="10AB74A3" w:rsidR="00C17120" w:rsidRPr="000D7F74" w:rsidRDefault="004C04E4" w:rsidP="00BD6F18">
      <w:pPr>
        <w:tabs>
          <w:tab w:val="left" w:pos="567"/>
        </w:tabs>
        <w:spacing w:before="240"/>
        <w:jc w:val="both"/>
        <w:rPr>
          <w:rFonts w:asciiTheme="majorHAnsi" w:hAnsiTheme="majorHAnsi" w:cstheme="minorHAnsi"/>
          <w:bCs/>
          <w:sz w:val="24"/>
          <w:szCs w:val="24"/>
        </w:rPr>
      </w:pPr>
      <w:r w:rsidRPr="000D7F74">
        <w:rPr>
          <w:rFonts w:asciiTheme="majorHAnsi" w:hAnsiTheme="majorHAnsi" w:cstheme="minorHAnsi"/>
          <w:bCs/>
          <w:sz w:val="24"/>
          <w:szCs w:val="24"/>
        </w:rPr>
        <w:t xml:space="preserve">Za mjere unapređenja stanovanja planirano je </w:t>
      </w:r>
      <w:r w:rsidR="007A4BE0" w:rsidRPr="000D7F74">
        <w:rPr>
          <w:rFonts w:asciiTheme="majorHAnsi" w:hAnsiTheme="majorHAnsi" w:cstheme="minorHAnsi"/>
          <w:bCs/>
          <w:sz w:val="24"/>
          <w:szCs w:val="24"/>
        </w:rPr>
        <w:t>5.000</w:t>
      </w:r>
      <w:r w:rsidR="00E334AD" w:rsidRPr="000D7F74">
        <w:rPr>
          <w:rFonts w:asciiTheme="majorHAnsi" w:hAnsiTheme="majorHAnsi" w:cstheme="minorHAnsi"/>
          <w:bCs/>
          <w:sz w:val="24"/>
          <w:szCs w:val="24"/>
        </w:rPr>
        <w:t xml:space="preserve">,00 </w:t>
      </w:r>
      <w:r w:rsidRPr="000D7F74">
        <w:rPr>
          <w:rFonts w:asciiTheme="majorHAnsi" w:hAnsiTheme="majorHAnsi" w:cstheme="minorHAnsi"/>
          <w:bCs/>
          <w:sz w:val="24"/>
          <w:szCs w:val="24"/>
        </w:rPr>
        <w:t xml:space="preserve">eura, za uređenje zapuštenih privatnih parcela planirano je </w:t>
      </w:r>
      <w:r w:rsidR="00E334AD" w:rsidRPr="000D7F74">
        <w:rPr>
          <w:rFonts w:asciiTheme="majorHAnsi" w:hAnsiTheme="majorHAnsi" w:cstheme="minorHAnsi"/>
          <w:bCs/>
          <w:sz w:val="24"/>
          <w:szCs w:val="24"/>
        </w:rPr>
        <w:t>2</w:t>
      </w:r>
      <w:r w:rsidRPr="000D7F74">
        <w:rPr>
          <w:rFonts w:asciiTheme="majorHAnsi" w:hAnsiTheme="majorHAnsi" w:cstheme="minorHAnsi"/>
          <w:bCs/>
          <w:sz w:val="24"/>
          <w:szCs w:val="24"/>
        </w:rPr>
        <w:t xml:space="preserve">0.000,00 eura, </w:t>
      </w:r>
      <w:r w:rsidR="00E334AD" w:rsidRPr="000D7F74">
        <w:rPr>
          <w:rFonts w:asciiTheme="majorHAnsi" w:hAnsiTheme="majorHAnsi" w:cstheme="minorHAnsi"/>
          <w:bCs/>
          <w:sz w:val="24"/>
          <w:szCs w:val="24"/>
        </w:rPr>
        <w:t xml:space="preserve">za financiranje mjere sigurnosti u prometu planirano je </w:t>
      </w:r>
      <w:r w:rsidR="00744769" w:rsidRPr="000D7F74">
        <w:rPr>
          <w:rFonts w:asciiTheme="majorHAnsi" w:hAnsiTheme="majorHAnsi" w:cstheme="minorHAnsi"/>
          <w:bCs/>
          <w:sz w:val="24"/>
          <w:szCs w:val="24"/>
        </w:rPr>
        <w:t>3</w:t>
      </w:r>
      <w:r w:rsidR="007A4BE0" w:rsidRPr="000D7F74">
        <w:rPr>
          <w:rFonts w:asciiTheme="majorHAnsi" w:hAnsiTheme="majorHAnsi" w:cstheme="minorHAnsi"/>
          <w:bCs/>
          <w:sz w:val="24"/>
          <w:szCs w:val="24"/>
        </w:rPr>
        <w:t>5</w:t>
      </w:r>
      <w:r w:rsidR="00744769" w:rsidRPr="000D7F74">
        <w:rPr>
          <w:rFonts w:asciiTheme="majorHAnsi" w:hAnsiTheme="majorHAnsi" w:cstheme="minorHAnsi"/>
          <w:bCs/>
          <w:sz w:val="24"/>
          <w:szCs w:val="24"/>
        </w:rPr>
        <w:t xml:space="preserve">.000,00 </w:t>
      </w:r>
      <w:r w:rsidR="00E334AD" w:rsidRPr="000D7F74">
        <w:rPr>
          <w:rFonts w:asciiTheme="majorHAnsi" w:hAnsiTheme="majorHAnsi" w:cstheme="minorHAnsi"/>
          <w:bCs/>
          <w:sz w:val="24"/>
          <w:szCs w:val="24"/>
        </w:rPr>
        <w:t xml:space="preserve">eura, </w:t>
      </w:r>
      <w:r w:rsidR="007A4BE0" w:rsidRPr="000D7F74">
        <w:rPr>
          <w:rFonts w:asciiTheme="majorHAnsi" w:hAnsiTheme="majorHAnsi" w:cstheme="minorHAnsi"/>
          <w:bCs/>
          <w:sz w:val="24"/>
          <w:szCs w:val="24"/>
        </w:rPr>
        <w:t xml:space="preserve">za mjere poticanja rješavanja stambenog pitanja mladih ljudi planirano je 50.000,00 eura, </w:t>
      </w:r>
      <w:r w:rsidRPr="000D7F74">
        <w:rPr>
          <w:rFonts w:asciiTheme="majorHAnsi" w:hAnsiTheme="majorHAnsi" w:cstheme="minorHAnsi"/>
          <w:bCs/>
          <w:sz w:val="24"/>
          <w:szCs w:val="24"/>
        </w:rPr>
        <w:t>za sufinanciranje svjetlosne signalizacije pješačkih p</w:t>
      </w:r>
      <w:r w:rsidR="00E334AD" w:rsidRPr="000D7F74">
        <w:rPr>
          <w:rFonts w:asciiTheme="majorHAnsi" w:hAnsiTheme="majorHAnsi" w:cstheme="minorHAnsi"/>
          <w:bCs/>
          <w:sz w:val="24"/>
          <w:szCs w:val="24"/>
        </w:rPr>
        <w:t xml:space="preserve">rijelaza planirano je 10.000,00 eura, za dječje igralište u naselju </w:t>
      </w:r>
      <w:r w:rsidR="007A4BE0" w:rsidRPr="000D7F74">
        <w:rPr>
          <w:rFonts w:asciiTheme="majorHAnsi" w:hAnsiTheme="majorHAnsi" w:cstheme="minorHAnsi"/>
          <w:bCs/>
          <w:sz w:val="24"/>
          <w:szCs w:val="24"/>
        </w:rPr>
        <w:t xml:space="preserve">Predavec </w:t>
      </w:r>
      <w:r w:rsidR="00E334AD" w:rsidRPr="000D7F74">
        <w:rPr>
          <w:rFonts w:asciiTheme="majorHAnsi" w:hAnsiTheme="majorHAnsi" w:cstheme="minorHAnsi"/>
          <w:bCs/>
          <w:sz w:val="24"/>
          <w:szCs w:val="24"/>
        </w:rPr>
        <w:t xml:space="preserve">planirano je </w:t>
      </w:r>
      <w:r w:rsidR="007A4BE0" w:rsidRPr="000D7F74">
        <w:rPr>
          <w:rFonts w:asciiTheme="majorHAnsi" w:hAnsiTheme="majorHAnsi" w:cstheme="minorHAnsi"/>
          <w:bCs/>
          <w:sz w:val="24"/>
          <w:szCs w:val="24"/>
        </w:rPr>
        <w:t>50.000,00</w:t>
      </w:r>
      <w:r w:rsidR="00E334AD" w:rsidRPr="000D7F74">
        <w:rPr>
          <w:rFonts w:asciiTheme="majorHAnsi" w:hAnsiTheme="majorHAnsi" w:cstheme="minorHAnsi"/>
          <w:bCs/>
          <w:sz w:val="24"/>
          <w:szCs w:val="24"/>
        </w:rPr>
        <w:t xml:space="preserve"> eura, za </w:t>
      </w:r>
      <w:r w:rsidR="007A4BE0" w:rsidRPr="000D7F74">
        <w:rPr>
          <w:rFonts w:asciiTheme="majorHAnsi" w:hAnsiTheme="majorHAnsi" w:cstheme="minorHAnsi"/>
          <w:bCs/>
          <w:sz w:val="24"/>
          <w:szCs w:val="24"/>
        </w:rPr>
        <w:t xml:space="preserve">Kapitalne pomoći trgovačkim društvima u javnom sektoru </w:t>
      </w:r>
      <w:r w:rsidR="00E334AD" w:rsidRPr="000D7F74">
        <w:rPr>
          <w:rFonts w:asciiTheme="majorHAnsi" w:hAnsiTheme="majorHAnsi" w:cstheme="minorHAnsi"/>
          <w:bCs/>
          <w:sz w:val="24"/>
          <w:szCs w:val="24"/>
        </w:rPr>
        <w:t xml:space="preserve">planirano je </w:t>
      </w:r>
      <w:r w:rsidR="007A4BE0" w:rsidRPr="000D7F74">
        <w:rPr>
          <w:rFonts w:asciiTheme="majorHAnsi" w:hAnsiTheme="majorHAnsi" w:cstheme="minorHAnsi"/>
          <w:bCs/>
          <w:sz w:val="24"/>
          <w:szCs w:val="24"/>
        </w:rPr>
        <w:t>70.000,0</w:t>
      </w:r>
      <w:r w:rsidR="00E334AD" w:rsidRPr="000D7F74">
        <w:rPr>
          <w:rFonts w:asciiTheme="majorHAnsi" w:hAnsiTheme="majorHAnsi" w:cstheme="minorHAnsi"/>
          <w:bCs/>
          <w:sz w:val="24"/>
          <w:szCs w:val="24"/>
        </w:rPr>
        <w:t>0 eura</w:t>
      </w:r>
      <w:r w:rsidR="007A4BE0" w:rsidRPr="000D7F74">
        <w:rPr>
          <w:rFonts w:asciiTheme="majorHAnsi" w:hAnsiTheme="majorHAnsi" w:cstheme="minorHAnsi"/>
          <w:bCs/>
          <w:sz w:val="24"/>
          <w:szCs w:val="24"/>
        </w:rPr>
        <w:t>, za Kapitalne pomoći izvanproračunskim korisnicima JLP(R)S planirano je 50.000,00 eura.</w:t>
      </w:r>
    </w:p>
    <w:p w14:paraId="11B87A9E" w14:textId="494784EE" w:rsidR="00C17120" w:rsidRPr="009F1002" w:rsidRDefault="000D7F74" w:rsidP="000D7F74">
      <w:pPr>
        <w:tabs>
          <w:tab w:val="left" w:pos="567"/>
        </w:tabs>
        <w:spacing w:before="240"/>
        <w:jc w:val="center"/>
        <w:rPr>
          <w:rFonts w:asciiTheme="majorHAnsi" w:hAnsiTheme="majorHAnsi" w:cstheme="minorHAnsi"/>
          <w:bCs/>
          <w:sz w:val="24"/>
          <w:szCs w:val="24"/>
        </w:rPr>
      </w:pPr>
      <w:r w:rsidRPr="000D7F74">
        <w:rPr>
          <w:rFonts w:asciiTheme="majorHAnsi" w:hAnsiTheme="majorHAnsi" w:cstheme="minorHAnsi"/>
          <w:bCs/>
          <w:noProof/>
          <w:sz w:val="24"/>
          <w:szCs w:val="24"/>
        </w:rPr>
        <w:drawing>
          <wp:inline distT="0" distB="0" distL="0" distR="0" wp14:anchorId="4101EE10" wp14:editId="1A333386">
            <wp:extent cx="4694465" cy="2628900"/>
            <wp:effectExtent l="0" t="0" r="0" b="0"/>
            <wp:docPr id="1313241801" name="Slika 9" descr="Signalizacija za pješačke prijelaze | LED Rasvjeta | Pješački prijela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gnalizacija za pješačke prijelaze | LED Rasvjeta | Pješački prijelazi"/>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01416" cy="2632792"/>
                    </a:xfrm>
                    <a:prstGeom prst="rect">
                      <a:avLst/>
                    </a:prstGeom>
                    <a:ln>
                      <a:noFill/>
                    </a:ln>
                    <a:effectLst>
                      <a:softEdge rad="112500"/>
                    </a:effectLst>
                  </pic:spPr>
                </pic:pic>
              </a:graphicData>
            </a:graphic>
          </wp:inline>
        </w:drawing>
      </w:r>
    </w:p>
    <w:bookmarkEnd w:id="2"/>
    <w:p w14:paraId="1D663411" w14:textId="04B0A3D2" w:rsidR="00E334AD" w:rsidRPr="00E334AD" w:rsidRDefault="00E334AD" w:rsidP="00E334AD">
      <w:pPr>
        <w:tabs>
          <w:tab w:val="left" w:pos="567"/>
        </w:tabs>
        <w:spacing w:before="240"/>
        <w:jc w:val="both"/>
        <w:rPr>
          <w:rFonts w:asciiTheme="majorHAnsi" w:hAnsiTheme="majorHAnsi" w:cstheme="minorHAnsi"/>
          <w:b/>
          <w:sz w:val="24"/>
          <w:szCs w:val="24"/>
        </w:rPr>
      </w:pPr>
    </w:p>
    <w:sectPr w:rsidR="00E334AD" w:rsidRPr="00E334AD" w:rsidSect="00A139BB">
      <w:pgSz w:w="11906" w:h="16838"/>
      <w:pgMar w:top="1417" w:right="1417" w:bottom="1417" w:left="1417" w:header="708" w:footer="708" w:gutter="0"/>
      <w:pgBorders w:offsetFrom="page">
        <w:top w:val="double" w:sz="4" w:space="24" w:color="8DB3E2" w:themeColor="text2" w:themeTint="66"/>
        <w:left w:val="double" w:sz="4" w:space="24" w:color="8DB3E2" w:themeColor="text2" w:themeTint="66"/>
        <w:bottom w:val="double" w:sz="4" w:space="24" w:color="8DB3E2" w:themeColor="text2" w:themeTint="66"/>
        <w:right w:val="double" w:sz="4" w:space="24" w:color="8DB3E2" w:themeColor="text2"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DE74" w14:textId="77777777" w:rsidR="00E013EB" w:rsidRDefault="00E013EB" w:rsidP="009E4BEF">
      <w:pPr>
        <w:spacing w:after="0" w:line="240" w:lineRule="auto"/>
      </w:pPr>
      <w:r>
        <w:separator/>
      </w:r>
    </w:p>
  </w:endnote>
  <w:endnote w:type="continuationSeparator" w:id="0">
    <w:p w14:paraId="246E15F6" w14:textId="77777777" w:rsidR="00E013EB" w:rsidRDefault="00E013EB" w:rsidP="009E4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31169" w14:textId="77777777" w:rsidR="00E013EB" w:rsidRDefault="00E013EB" w:rsidP="009E4BEF">
      <w:pPr>
        <w:spacing w:after="0" w:line="240" w:lineRule="auto"/>
      </w:pPr>
      <w:r>
        <w:separator/>
      </w:r>
    </w:p>
  </w:footnote>
  <w:footnote w:type="continuationSeparator" w:id="0">
    <w:p w14:paraId="58AB03E5" w14:textId="77777777" w:rsidR="00E013EB" w:rsidRDefault="00E013EB" w:rsidP="009E4B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1"/>
      <w:numFmt w:val="upperLetter"/>
      <w:lvlText w:val="%1)"/>
      <w:lvlJc w:val="left"/>
      <w:pPr>
        <w:tabs>
          <w:tab w:val="num" w:pos="360"/>
        </w:tabs>
        <w:ind w:left="360" w:hanging="360"/>
      </w:pPr>
      <w:rPr>
        <w:rFonts w:hint="default"/>
      </w:rPr>
    </w:lvl>
  </w:abstractNum>
  <w:abstractNum w:abstractNumId="1" w15:restartNumberingAfterBreak="0">
    <w:nsid w:val="00000002"/>
    <w:multiLevelType w:val="singleLevel"/>
    <w:tmpl w:val="00000002"/>
    <w:name w:val="WW8Num10"/>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11BF74F7"/>
    <w:multiLevelType w:val="hybridMultilevel"/>
    <w:tmpl w:val="CF627E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1637CC6"/>
    <w:multiLevelType w:val="hybridMultilevel"/>
    <w:tmpl w:val="FA4E49CE"/>
    <w:lvl w:ilvl="0" w:tplc="041A000F">
      <w:start w:val="1"/>
      <w:numFmt w:val="decimal"/>
      <w:lvlText w:val="%1."/>
      <w:lvlJc w:val="left"/>
      <w:pPr>
        <w:ind w:left="720" w:hanging="360"/>
      </w:pPr>
      <w:rPr>
        <w:rFonts w:hint="default"/>
      </w:rPr>
    </w:lvl>
    <w:lvl w:ilvl="1" w:tplc="E0C202BA">
      <w:numFmt w:val="bullet"/>
      <w:lvlText w:val="-"/>
      <w:lvlJc w:val="left"/>
      <w:pPr>
        <w:ind w:left="1785" w:hanging="705"/>
      </w:pPr>
      <w:rPr>
        <w:rFonts w:ascii="Calibri" w:eastAsiaTheme="minorHAnsi"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7396337"/>
    <w:multiLevelType w:val="hybridMultilevel"/>
    <w:tmpl w:val="AFAA84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0F84A25"/>
    <w:multiLevelType w:val="hybridMultilevel"/>
    <w:tmpl w:val="8ECA43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4BA0A48"/>
    <w:multiLevelType w:val="hybridMultilevel"/>
    <w:tmpl w:val="5AC0F9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F876AFB"/>
    <w:multiLevelType w:val="hybridMultilevel"/>
    <w:tmpl w:val="D85CEE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1DB324D"/>
    <w:multiLevelType w:val="hybridMultilevel"/>
    <w:tmpl w:val="712046C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42E92B1A"/>
    <w:multiLevelType w:val="hybridMultilevel"/>
    <w:tmpl w:val="509E388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69D305A"/>
    <w:multiLevelType w:val="hybridMultilevel"/>
    <w:tmpl w:val="CB88A2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F786E00"/>
    <w:multiLevelType w:val="hybridMultilevel"/>
    <w:tmpl w:val="6428D3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86141AD"/>
    <w:multiLevelType w:val="hybridMultilevel"/>
    <w:tmpl w:val="75B636AA"/>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0BC47A5"/>
    <w:multiLevelType w:val="hybridMultilevel"/>
    <w:tmpl w:val="8C484EB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60CC4C0B"/>
    <w:multiLevelType w:val="hybridMultilevel"/>
    <w:tmpl w:val="1BD4F7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132142D"/>
    <w:multiLevelType w:val="hybridMultilevel"/>
    <w:tmpl w:val="A7D2B71E"/>
    <w:lvl w:ilvl="0" w:tplc="99EEB5EE">
      <w:start w:val="1"/>
      <w:numFmt w:val="decimal"/>
      <w:lvlText w:val="%1."/>
      <w:lvlJc w:val="left"/>
      <w:pPr>
        <w:ind w:left="720" w:hanging="360"/>
      </w:pPr>
      <w:rPr>
        <w:rFonts w:hint="default"/>
        <w:b/>
        <w:bCs/>
        <w:color w:val="4F81BD" w:themeColor="accen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AA34B72"/>
    <w:multiLevelType w:val="hybridMultilevel"/>
    <w:tmpl w:val="533C9D2A"/>
    <w:lvl w:ilvl="0" w:tplc="E500AE90">
      <w:start w:val="1"/>
      <w:numFmt w:val="decimal"/>
      <w:lvlText w:val="%1."/>
      <w:lvlJc w:val="left"/>
      <w:pPr>
        <w:ind w:left="720" w:hanging="360"/>
      </w:pPr>
      <w:rPr>
        <w:rFonts w:asciiTheme="majorHAnsi" w:eastAsia="Times New Roman" w:hAnsiTheme="majorHAnsi"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18B202A"/>
    <w:multiLevelType w:val="hybridMultilevel"/>
    <w:tmpl w:val="60C6F942"/>
    <w:lvl w:ilvl="0" w:tplc="041A0001">
      <w:start w:val="1"/>
      <w:numFmt w:val="bullet"/>
      <w:lvlText w:val=""/>
      <w:lvlJc w:val="left"/>
      <w:pPr>
        <w:ind w:left="682" w:hanging="360"/>
      </w:pPr>
      <w:rPr>
        <w:rFonts w:ascii="Symbol" w:hAnsi="Symbol" w:hint="default"/>
      </w:rPr>
    </w:lvl>
    <w:lvl w:ilvl="1" w:tplc="041A0003" w:tentative="1">
      <w:start w:val="1"/>
      <w:numFmt w:val="bullet"/>
      <w:lvlText w:val="o"/>
      <w:lvlJc w:val="left"/>
      <w:pPr>
        <w:ind w:left="1402" w:hanging="360"/>
      </w:pPr>
      <w:rPr>
        <w:rFonts w:ascii="Courier New" w:hAnsi="Courier New" w:cs="Courier New" w:hint="default"/>
      </w:rPr>
    </w:lvl>
    <w:lvl w:ilvl="2" w:tplc="041A0005" w:tentative="1">
      <w:start w:val="1"/>
      <w:numFmt w:val="bullet"/>
      <w:lvlText w:val=""/>
      <w:lvlJc w:val="left"/>
      <w:pPr>
        <w:ind w:left="2122" w:hanging="360"/>
      </w:pPr>
      <w:rPr>
        <w:rFonts w:ascii="Wingdings" w:hAnsi="Wingdings" w:hint="default"/>
      </w:rPr>
    </w:lvl>
    <w:lvl w:ilvl="3" w:tplc="041A0001" w:tentative="1">
      <w:start w:val="1"/>
      <w:numFmt w:val="bullet"/>
      <w:lvlText w:val=""/>
      <w:lvlJc w:val="left"/>
      <w:pPr>
        <w:ind w:left="2842" w:hanging="360"/>
      </w:pPr>
      <w:rPr>
        <w:rFonts w:ascii="Symbol" w:hAnsi="Symbol" w:hint="default"/>
      </w:rPr>
    </w:lvl>
    <w:lvl w:ilvl="4" w:tplc="041A0003" w:tentative="1">
      <w:start w:val="1"/>
      <w:numFmt w:val="bullet"/>
      <w:lvlText w:val="o"/>
      <w:lvlJc w:val="left"/>
      <w:pPr>
        <w:ind w:left="3562" w:hanging="360"/>
      </w:pPr>
      <w:rPr>
        <w:rFonts w:ascii="Courier New" w:hAnsi="Courier New" w:cs="Courier New" w:hint="default"/>
      </w:rPr>
    </w:lvl>
    <w:lvl w:ilvl="5" w:tplc="041A0005" w:tentative="1">
      <w:start w:val="1"/>
      <w:numFmt w:val="bullet"/>
      <w:lvlText w:val=""/>
      <w:lvlJc w:val="left"/>
      <w:pPr>
        <w:ind w:left="4282" w:hanging="360"/>
      </w:pPr>
      <w:rPr>
        <w:rFonts w:ascii="Wingdings" w:hAnsi="Wingdings" w:hint="default"/>
      </w:rPr>
    </w:lvl>
    <w:lvl w:ilvl="6" w:tplc="041A0001" w:tentative="1">
      <w:start w:val="1"/>
      <w:numFmt w:val="bullet"/>
      <w:lvlText w:val=""/>
      <w:lvlJc w:val="left"/>
      <w:pPr>
        <w:ind w:left="5002" w:hanging="360"/>
      </w:pPr>
      <w:rPr>
        <w:rFonts w:ascii="Symbol" w:hAnsi="Symbol" w:hint="default"/>
      </w:rPr>
    </w:lvl>
    <w:lvl w:ilvl="7" w:tplc="041A0003" w:tentative="1">
      <w:start w:val="1"/>
      <w:numFmt w:val="bullet"/>
      <w:lvlText w:val="o"/>
      <w:lvlJc w:val="left"/>
      <w:pPr>
        <w:ind w:left="5722" w:hanging="360"/>
      </w:pPr>
      <w:rPr>
        <w:rFonts w:ascii="Courier New" w:hAnsi="Courier New" w:cs="Courier New" w:hint="default"/>
      </w:rPr>
    </w:lvl>
    <w:lvl w:ilvl="8" w:tplc="041A0005" w:tentative="1">
      <w:start w:val="1"/>
      <w:numFmt w:val="bullet"/>
      <w:lvlText w:val=""/>
      <w:lvlJc w:val="left"/>
      <w:pPr>
        <w:ind w:left="6442" w:hanging="360"/>
      </w:pPr>
      <w:rPr>
        <w:rFonts w:ascii="Wingdings" w:hAnsi="Wingdings" w:hint="default"/>
      </w:rPr>
    </w:lvl>
  </w:abstractNum>
  <w:abstractNum w:abstractNumId="18" w15:restartNumberingAfterBreak="0">
    <w:nsid w:val="7546434A"/>
    <w:multiLevelType w:val="hybridMultilevel"/>
    <w:tmpl w:val="749609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6F72572"/>
    <w:multiLevelType w:val="hybridMultilevel"/>
    <w:tmpl w:val="4CFA9B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41159025">
    <w:abstractNumId w:val="15"/>
  </w:num>
  <w:num w:numId="2" w16cid:durableId="327826333">
    <w:abstractNumId w:val="6"/>
  </w:num>
  <w:num w:numId="3" w16cid:durableId="1383408375">
    <w:abstractNumId w:val="10"/>
  </w:num>
  <w:num w:numId="4" w16cid:durableId="472334426">
    <w:abstractNumId w:val="3"/>
  </w:num>
  <w:num w:numId="5" w16cid:durableId="944851672">
    <w:abstractNumId w:val="12"/>
  </w:num>
  <w:num w:numId="6" w16cid:durableId="255024487">
    <w:abstractNumId w:val="1"/>
  </w:num>
  <w:num w:numId="7" w16cid:durableId="661591685">
    <w:abstractNumId w:val="14"/>
  </w:num>
  <w:num w:numId="8" w16cid:durableId="105466641">
    <w:abstractNumId w:val="18"/>
  </w:num>
  <w:num w:numId="9" w16cid:durableId="174417119">
    <w:abstractNumId w:val="13"/>
  </w:num>
  <w:num w:numId="10" w16cid:durableId="839004444">
    <w:abstractNumId w:val="11"/>
  </w:num>
  <w:num w:numId="11" w16cid:durableId="1731810204">
    <w:abstractNumId w:val="7"/>
  </w:num>
  <w:num w:numId="12" w16cid:durableId="560750694">
    <w:abstractNumId w:val="9"/>
  </w:num>
  <w:num w:numId="13" w16cid:durableId="1787306696">
    <w:abstractNumId w:val="2"/>
  </w:num>
  <w:num w:numId="14" w16cid:durableId="1380088182">
    <w:abstractNumId w:val="16"/>
  </w:num>
  <w:num w:numId="15" w16cid:durableId="2057074926">
    <w:abstractNumId w:val="5"/>
  </w:num>
  <w:num w:numId="16" w16cid:durableId="1932816023">
    <w:abstractNumId w:val="8"/>
  </w:num>
  <w:num w:numId="17" w16cid:durableId="1664315704">
    <w:abstractNumId w:val="4"/>
  </w:num>
  <w:num w:numId="18" w16cid:durableId="527911554">
    <w:abstractNumId w:val="17"/>
  </w:num>
  <w:num w:numId="19" w16cid:durableId="116886084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BF3"/>
    <w:rsid w:val="000009D7"/>
    <w:rsid w:val="00001558"/>
    <w:rsid w:val="00002A59"/>
    <w:rsid w:val="00003C06"/>
    <w:rsid w:val="00005D71"/>
    <w:rsid w:val="00007059"/>
    <w:rsid w:val="00007115"/>
    <w:rsid w:val="00010E31"/>
    <w:rsid w:val="0001132F"/>
    <w:rsid w:val="00011998"/>
    <w:rsid w:val="00015EAE"/>
    <w:rsid w:val="00016B94"/>
    <w:rsid w:val="00017044"/>
    <w:rsid w:val="00017F88"/>
    <w:rsid w:val="000224D1"/>
    <w:rsid w:val="000239E6"/>
    <w:rsid w:val="00024969"/>
    <w:rsid w:val="00025F95"/>
    <w:rsid w:val="00027E43"/>
    <w:rsid w:val="0003273E"/>
    <w:rsid w:val="00033160"/>
    <w:rsid w:val="00034955"/>
    <w:rsid w:val="000368FE"/>
    <w:rsid w:val="00043F78"/>
    <w:rsid w:val="00044810"/>
    <w:rsid w:val="0004491A"/>
    <w:rsid w:val="00044F9A"/>
    <w:rsid w:val="00051584"/>
    <w:rsid w:val="0005772D"/>
    <w:rsid w:val="00061619"/>
    <w:rsid w:val="00062F77"/>
    <w:rsid w:val="000633A5"/>
    <w:rsid w:val="00063F8E"/>
    <w:rsid w:val="0006596D"/>
    <w:rsid w:val="00065B63"/>
    <w:rsid w:val="0006696E"/>
    <w:rsid w:val="000669B6"/>
    <w:rsid w:val="00070C41"/>
    <w:rsid w:val="00071577"/>
    <w:rsid w:val="000721B5"/>
    <w:rsid w:val="00074071"/>
    <w:rsid w:val="000748E2"/>
    <w:rsid w:val="00077F65"/>
    <w:rsid w:val="00081929"/>
    <w:rsid w:val="00081985"/>
    <w:rsid w:val="000824EE"/>
    <w:rsid w:val="000845B3"/>
    <w:rsid w:val="00084C09"/>
    <w:rsid w:val="00085064"/>
    <w:rsid w:val="0008616A"/>
    <w:rsid w:val="000878B4"/>
    <w:rsid w:val="000908E2"/>
    <w:rsid w:val="00090E7A"/>
    <w:rsid w:val="00094AA2"/>
    <w:rsid w:val="00096050"/>
    <w:rsid w:val="00096879"/>
    <w:rsid w:val="000969AE"/>
    <w:rsid w:val="00096BFB"/>
    <w:rsid w:val="00097D57"/>
    <w:rsid w:val="00097E88"/>
    <w:rsid w:val="000A0163"/>
    <w:rsid w:val="000A04D0"/>
    <w:rsid w:val="000A0573"/>
    <w:rsid w:val="000A0D69"/>
    <w:rsid w:val="000A29C1"/>
    <w:rsid w:val="000A622E"/>
    <w:rsid w:val="000A7AB2"/>
    <w:rsid w:val="000B18B9"/>
    <w:rsid w:val="000B21BB"/>
    <w:rsid w:val="000B32D4"/>
    <w:rsid w:val="000B3957"/>
    <w:rsid w:val="000B3FE5"/>
    <w:rsid w:val="000B6306"/>
    <w:rsid w:val="000B6467"/>
    <w:rsid w:val="000B6FBB"/>
    <w:rsid w:val="000B70B4"/>
    <w:rsid w:val="000B7AF5"/>
    <w:rsid w:val="000C3F17"/>
    <w:rsid w:val="000C5093"/>
    <w:rsid w:val="000C7917"/>
    <w:rsid w:val="000D4AA7"/>
    <w:rsid w:val="000D7F74"/>
    <w:rsid w:val="000E1E0A"/>
    <w:rsid w:val="000E46F0"/>
    <w:rsid w:val="000E5DFE"/>
    <w:rsid w:val="000F0039"/>
    <w:rsid w:val="000F07EC"/>
    <w:rsid w:val="000F2176"/>
    <w:rsid w:val="000F2567"/>
    <w:rsid w:val="000F4BCD"/>
    <w:rsid w:val="000F7670"/>
    <w:rsid w:val="00101E8B"/>
    <w:rsid w:val="0010412F"/>
    <w:rsid w:val="00105776"/>
    <w:rsid w:val="00105CD5"/>
    <w:rsid w:val="001071E2"/>
    <w:rsid w:val="0011141A"/>
    <w:rsid w:val="00112AE6"/>
    <w:rsid w:val="00114915"/>
    <w:rsid w:val="00114B80"/>
    <w:rsid w:val="00120D1F"/>
    <w:rsid w:val="00120D68"/>
    <w:rsid w:val="00121773"/>
    <w:rsid w:val="001227DE"/>
    <w:rsid w:val="00124F6B"/>
    <w:rsid w:val="00125131"/>
    <w:rsid w:val="001260D0"/>
    <w:rsid w:val="001278C6"/>
    <w:rsid w:val="00127DFF"/>
    <w:rsid w:val="00131F4E"/>
    <w:rsid w:val="00136DB9"/>
    <w:rsid w:val="00137652"/>
    <w:rsid w:val="001401E5"/>
    <w:rsid w:val="00140B9F"/>
    <w:rsid w:val="0014109D"/>
    <w:rsid w:val="00142278"/>
    <w:rsid w:val="00143EE3"/>
    <w:rsid w:val="001444F8"/>
    <w:rsid w:val="00145149"/>
    <w:rsid w:val="0014546B"/>
    <w:rsid w:val="001558DE"/>
    <w:rsid w:val="0015630F"/>
    <w:rsid w:val="00156BDB"/>
    <w:rsid w:val="00157E0A"/>
    <w:rsid w:val="00160E89"/>
    <w:rsid w:val="00162D43"/>
    <w:rsid w:val="00163EE7"/>
    <w:rsid w:val="001650BE"/>
    <w:rsid w:val="00167B71"/>
    <w:rsid w:val="00167F47"/>
    <w:rsid w:val="00170904"/>
    <w:rsid w:val="00170CF6"/>
    <w:rsid w:val="00172067"/>
    <w:rsid w:val="0017237C"/>
    <w:rsid w:val="001770F1"/>
    <w:rsid w:val="00177E8B"/>
    <w:rsid w:val="00177F32"/>
    <w:rsid w:val="00180D71"/>
    <w:rsid w:val="001822D4"/>
    <w:rsid w:val="0018260A"/>
    <w:rsid w:val="0018286A"/>
    <w:rsid w:val="0018347E"/>
    <w:rsid w:val="00184922"/>
    <w:rsid w:val="00184AF7"/>
    <w:rsid w:val="001924B7"/>
    <w:rsid w:val="00193506"/>
    <w:rsid w:val="001952C6"/>
    <w:rsid w:val="00196DD2"/>
    <w:rsid w:val="00197471"/>
    <w:rsid w:val="001A1C37"/>
    <w:rsid w:val="001A3B1B"/>
    <w:rsid w:val="001A683E"/>
    <w:rsid w:val="001A6D26"/>
    <w:rsid w:val="001A6FE8"/>
    <w:rsid w:val="001B0C28"/>
    <w:rsid w:val="001B2563"/>
    <w:rsid w:val="001B460A"/>
    <w:rsid w:val="001B48EB"/>
    <w:rsid w:val="001B4AB0"/>
    <w:rsid w:val="001C2829"/>
    <w:rsid w:val="001C58B9"/>
    <w:rsid w:val="001C6EFD"/>
    <w:rsid w:val="001C7C68"/>
    <w:rsid w:val="001D0294"/>
    <w:rsid w:val="001D39B6"/>
    <w:rsid w:val="001D4E11"/>
    <w:rsid w:val="001D4EC7"/>
    <w:rsid w:val="001D52C5"/>
    <w:rsid w:val="001D678D"/>
    <w:rsid w:val="001E1548"/>
    <w:rsid w:val="001E1E0B"/>
    <w:rsid w:val="001E548B"/>
    <w:rsid w:val="001E7C40"/>
    <w:rsid w:val="001F1EF9"/>
    <w:rsid w:val="001F3272"/>
    <w:rsid w:val="001F683B"/>
    <w:rsid w:val="001F78FD"/>
    <w:rsid w:val="00200087"/>
    <w:rsid w:val="00202B3B"/>
    <w:rsid w:val="00206279"/>
    <w:rsid w:val="0020632B"/>
    <w:rsid w:val="00206D2E"/>
    <w:rsid w:val="00207120"/>
    <w:rsid w:val="00211BCA"/>
    <w:rsid w:val="0021261F"/>
    <w:rsid w:val="00212A1A"/>
    <w:rsid w:val="002132C1"/>
    <w:rsid w:val="0021363E"/>
    <w:rsid w:val="00214C77"/>
    <w:rsid w:val="00215262"/>
    <w:rsid w:val="00216388"/>
    <w:rsid w:val="00216D0E"/>
    <w:rsid w:val="00217D98"/>
    <w:rsid w:val="002209CB"/>
    <w:rsid w:val="00221A30"/>
    <w:rsid w:val="00221C7D"/>
    <w:rsid w:val="0022353A"/>
    <w:rsid w:val="00226B34"/>
    <w:rsid w:val="00227AD6"/>
    <w:rsid w:val="00230D86"/>
    <w:rsid w:val="00231074"/>
    <w:rsid w:val="0023129A"/>
    <w:rsid w:val="00231C7E"/>
    <w:rsid w:val="00232CE8"/>
    <w:rsid w:val="00232DC9"/>
    <w:rsid w:val="00233FC8"/>
    <w:rsid w:val="0023673C"/>
    <w:rsid w:val="002367AE"/>
    <w:rsid w:val="00240DFB"/>
    <w:rsid w:val="002452B1"/>
    <w:rsid w:val="00245618"/>
    <w:rsid w:val="002461EC"/>
    <w:rsid w:val="002468D3"/>
    <w:rsid w:val="00246F31"/>
    <w:rsid w:val="00250F07"/>
    <w:rsid w:val="00251F8E"/>
    <w:rsid w:val="002530B0"/>
    <w:rsid w:val="00253520"/>
    <w:rsid w:val="00261BA3"/>
    <w:rsid w:val="00261CAF"/>
    <w:rsid w:val="00262EF2"/>
    <w:rsid w:val="00263BD1"/>
    <w:rsid w:val="00265860"/>
    <w:rsid w:val="00267C9F"/>
    <w:rsid w:val="00270624"/>
    <w:rsid w:val="002734AB"/>
    <w:rsid w:val="0027377C"/>
    <w:rsid w:val="002741EB"/>
    <w:rsid w:val="00277C37"/>
    <w:rsid w:val="00280464"/>
    <w:rsid w:val="002809BC"/>
    <w:rsid w:val="002821A5"/>
    <w:rsid w:val="002828DA"/>
    <w:rsid w:val="00283108"/>
    <w:rsid w:val="0028577D"/>
    <w:rsid w:val="00286A12"/>
    <w:rsid w:val="00287B9C"/>
    <w:rsid w:val="00292FF8"/>
    <w:rsid w:val="00294787"/>
    <w:rsid w:val="00296206"/>
    <w:rsid w:val="002964A9"/>
    <w:rsid w:val="00296542"/>
    <w:rsid w:val="002976B2"/>
    <w:rsid w:val="00297AEC"/>
    <w:rsid w:val="00297E2B"/>
    <w:rsid w:val="002A1C60"/>
    <w:rsid w:val="002A22E8"/>
    <w:rsid w:val="002A3139"/>
    <w:rsid w:val="002B1C4D"/>
    <w:rsid w:val="002B2CDC"/>
    <w:rsid w:val="002B510F"/>
    <w:rsid w:val="002B79CD"/>
    <w:rsid w:val="002C07E8"/>
    <w:rsid w:val="002C1B84"/>
    <w:rsid w:val="002C2187"/>
    <w:rsid w:val="002C2D2D"/>
    <w:rsid w:val="002C4235"/>
    <w:rsid w:val="002C4593"/>
    <w:rsid w:val="002C56C1"/>
    <w:rsid w:val="002C5A7E"/>
    <w:rsid w:val="002C63F9"/>
    <w:rsid w:val="002C66BF"/>
    <w:rsid w:val="002C66D8"/>
    <w:rsid w:val="002D118A"/>
    <w:rsid w:val="002D1D7E"/>
    <w:rsid w:val="002D4DCC"/>
    <w:rsid w:val="002E0293"/>
    <w:rsid w:val="002E0AF7"/>
    <w:rsid w:val="002E0C97"/>
    <w:rsid w:val="002E0F11"/>
    <w:rsid w:val="002E12E0"/>
    <w:rsid w:val="002F1880"/>
    <w:rsid w:val="002F212C"/>
    <w:rsid w:val="002F23D3"/>
    <w:rsid w:val="002F38AE"/>
    <w:rsid w:val="002F5197"/>
    <w:rsid w:val="002F5BB7"/>
    <w:rsid w:val="00301EA4"/>
    <w:rsid w:val="003028E0"/>
    <w:rsid w:val="00302CA5"/>
    <w:rsid w:val="003039BD"/>
    <w:rsid w:val="00303B5F"/>
    <w:rsid w:val="003042BE"/>
    <w:rsid w:val="00305BBE"/>
    <w:rsid w:val="00305FF5"/>
    <w:rsid w:val="00306B96"/>
    <w:rsid w:val="00312371"/>
    <w:rsid w:val="00312D69"/>
    <w:rsid w:val="0031574B"/>
    <w:rsid w:val="00315A1C"/>
    <w:rsid w:val="00323B0F"/>
    <w:rsid w:val="00324BEF"/>
    <w:rsid w:val="00327D38"/>
    <w:rsid w:val="00331490"/>
    <w:rsid w:val="00331AC9"/>
    <w:rsid w:val="00331BD6"/>
    <w:rsid w:val="00333A25"/>
    <w:rsid w:val="00333B66"/>
    <w:rsid w:val="00334CEC"/>
    <w:rsid w:val="003356F7"/>
    <w:rsid w:val="00341E9F"/>
    <w:rsid w:val="00341F4D"/>
    <w:rsid w:val="00342D8B"/>
    <w:rsid w:val="003433F7"/>
    <w:rsid w:val="00346043"/>
    <w:rsid w:val="0034625D"/>
    <w:rsid w:val="00347211"/>
    <w:rsid w:val="00350570"/>
    <w:rsid w:val="003510C7"/>
    <w:rsid w:val="00351CB6"/>
    <w:rsid w:val="003520D0"/>
    <w:rsid w:val="003543E7"/>
    <w:rsid w:val="00354B76"/>
    <w:rsid w:val="00354E66"/>
    <w:rsid w:val="00355E81"/>
    <w:rsid w:val="003575E3"/>
    <w:rsid w:val="0036010E"/>
    <w:rsid w:val="00360A70"/>
    <w:rsid w:val="003621FC"/>
    <w:rsid w:val="00363E84"/>
    <w:rsid w:val="0037071F"/>
    <w:rsid w:val="003753FA"/>
    <w:rsid w:val="00375BD2"/>
    <w:rsid w:val="00376183"/>
    <w:rsid w:val="00376965"/>
    <w:rsid w:val="00376B9B"/>
    <w:rsid w:val="00390400"/>
    <w:rsid w:val="0039189A"/>
    <w:rsid w:val="00392D7E"/>
    <w:rsid w:val="00393D62"/>
    <w:rsid w:val="00395040"/>
    <w:rsid w:val="003954B1"/>
    <w:rsid w:val="003A032B"/>
    <w:rsid w:val="003A123A"/>
    <w:rsid w:val="003A17BA"/>
    <w:rsid w:val="003A2B31"/>
    <w:rsid w:val="003A338B"/>
    <w:rsid w:val="003A6889"/>
    <w:rsid w:val="003B0C19"/>
    <w:rsid w:val="003B1050"/>
    <w:rsid w:val="003B2665"/>
    <w:rsid w:val="003B395D"/>
    <w:rsid w:val="003B4BCD"/>
    <w:rsid w:val="003B5A92"/>
    <w:rsid w:val="003B5EBB"/>
    <w:rsid w:val="003C0811"/>
    <w:rsid w:val="003C0A3B"/>
    <w:rsid w:val="003C1AD0"/>
    <w:rsid w:val="003C368C"/>
    <w:rsid w:val="003C424B"/>
    <w:rsid w:val="003D06CD"/>
    <w:rsid w:val="003D2E96"/>
    <w:rsid w:val="003D409D"/>
    <w:rsid w:val="003D606B"/>
    <w:rsid w:val="003D7DC6"/>
    <w:rsid w:val="003E1596"/>
    <w:rsid w:val="003E3113"/>
    <w:rsid w:val="003E7A9C"/>
    <w:rsid w:val="003F214C"/>
    <w:rsid w:val="003F24E9"/>
    <w:rsid w:val="003F27BB"/>
    <w:rsid w:val="003F373A"/>
    <w:rsid w:val="003F405C"/>
    <w:rsid w:val="003F4EC3"/>
    <w:rsid w:val="003F7996"/>
    <w:rsid w:val="004003E7"/>
    <w:rsid w:val="004005F0"/>
    <w:rsid w:val="00401E13"/>
    <w:rsid w:val="00402EBF"/>
    <w:rsid w:val="004035BD"/>
    <w:rsid w:val="00403CF6"/>
    <w:rsid w:val="00404C60"/>
    <w:rsid w:val="00406B80"/>
    <w:rsid w:val="00407DE1"/>
    <w:rsid w:val="0041011F"/>
    <w:rsid w:val="00411723"/>
    <w:rsid w:val="00411EC3"/>
    <w:rsid w:val="004136E5"/>
    <w:rsid w:val="00415A24"/>
    <w:rsid w:val="00417458"/>
    <w:rsid w:val="00417F0E"/>
    <w:rsid w:val="00420E73"/>
    <w:rsid w:val="0042130F"/>
    <w:rsid w:val="004229A9"/>
    <w:rsid w:val="00422B26"/>
    <w:rsid w:val="00422D8A"/>
    <w:rsid w:val="00427514"/>
    <w:rsid w:val="00431289"/>
    <w:rsid w:val="00431E1A"/>
    <w:rsid w:val="00432C25"/>
    <w:rsid w:val="004335EF"/>
    <w:rsid w:val="00433CD4"/>
    <w:rsid w:val="00435607"/>
    <w:rsid w:val="00436FBF"/>
    <w:rsid w:val="004377FE"/>
    <w:rsid w:val="004402B6"/>
    <w:rsid w:val="00440829"/>
    <w:rsid w:val="00441B59"/>
    <w:rsid w:val="00441DDA"/>
    <w:rsid w:val="004422AA"/>
    <w:rsid w:val="00442ADE"/>
    <w:rsid w:val="00447FC5"/>
    <w:rsid w:val="00450B28"/>
    <w:rsid w:val="00452565"/>
    <w:rsid w:val="00453AC6"/>
    <w:rsid w:val="004604FC"/>
    <w:rsid w:val="00460E68"/>
    <w:rsid w:val="0046189E"/>
    <w:rsid w:val="00461F82"/>
    <w:rsid w:val="00461FDA"/>
    <w:rsid w:val="00462C8C"/>
    <w:rsid w:val="00462E5A"/>
    <w:rsid w:val="00463711"/>
    <w:rsid w:val="00464977"/>
    <w:rsid w:val="00465CF9"/>
    <w:rsid w:val="004660F0"/>
    <w:rsid w:val="0046652E"/>
    <w:rsid w:val="00466F6A"/>
    <w:rsid w:val="00467654"/>
    <w:rsid w:val="00472018"/>
    <w:rsid w:val="00473202"/>
    <w:rsid w:val="0047357B"/>
    <w:rsid w:val="00474615"/>
    <w:rsid w:val="00474822"/>
    <w:rsid w:val="0047573B"/>
    <w:rsid w:val="004759B0"/>
    <w:rsid w:val="00475D82"/>
    <w:rsid w:val="00481D6C"/>
    <w:rsid w:val="004830D3"/>
    <w:rsid w:val="00484395"/>
    <w:rsid w:val="00484BC2"/>
    <w:rsid w:val="00484CCE"/>
    <w:rsid w:val="00484DF7"/>
    <w:rsid w:val="0048527C"/>
    <w:rsid w:val="0048591A"/>
    <w:rsid w:val="00486D78"/>
    <w:rsid w:val="00486FDD"/>
    <w:rsid w:val="0049115F"/>
    <w:rsid w:val="004919A7"/>
    <w:rsid w:val="00491D0A"/>
    <w:rsid w:val="00492389"/>
    <w:rsid w:val="004930FD"/>
    <w:rsid w:val="004935AF"/>
    <w:rsid w:val="004A1EB0"/>
    <w:rsid w:val="004A1F2A"/>
    <w:rsid w:val="004A2F20"/>
    <w:rsid w:val="004A5F88"/>
    <w:rsid w:val="004A7C63"/>
    <w:rsid w:val="004B17B0"/>
    <w:rsid w:val="004B283B"/>
    <w:rsid w:val="004B55B1"/>
    <w:rsid w:val="004B6842"/>
    <w:rsid w:val="004B6AB9"/>
    <w:rsid w:val="004B7E4B"/>
    <w:rsid w:val="004B7E8D"/>
    <w:rsid w:val="004B7FDE"/>
    <w:rsid w:val="004C04E4"/>
    <w:rsid w:val="004C14AC"/>
    <w:rsid w:val="004C15E3"/>
    <w:rsid w:val="004C4829"/>
    <w:rsid w:val="004C61CF"/>
    <w:rsid w:val="004C6355"/>
    <w:rsid w:val="004D24BD"/>
    <w:rsid w:val="004D24FF"/>
    <w:rsid w:val="004D2515"/>
    <w:rsid w:val="004D2578"/>
    <w:rsid w:val="004D3FBF"/>
    <w:rsid w:val="004D42C7"/>
    <w:rsid w:val="004D768A"/>
    <w:rsid w:val="004D7922"/>
    <w:rsid w:val="004E11A4"/>
    <w:rsid w:val="004E1DAC"/>
    <w:rsid w:val="004E5B4F"/>
    <w:rsid w:val="004E751F"/>
    <w:rsid w:val="004E7EC4"/>
    <w:rsid w:val="004F09A8"/>
    <w:rsid w:val="004F13BD"/>
    <w:rsid w:val="004F204D"/>
    <w:rsid w:val="004F235B"/>
    <w:rsid w:val="004F384C"/>
    <w:rsid w:val="004F3D85"/>
    <w:rsid w:val="004F4657"/>
    <w:rsid w:val="004F52B0"/>
    <w:rsid w:val="004F5A94"/>
    <w:rsid w:val="005027D3"/>
    <w:rsid w:val="005037AE"/>
    <w:rsid w:val="00507BB1"/>
    <w:rsid w:val="005107A8"/>
    <w:rsid w:val="0051166C"/>
    <w:rsid w:val="00513CCE"/>
    <w:rsid w:val="00513E5D"/>
    <w:rsid w:val="00514CFA"/>
    <w:rsid w:val="00517F9D"/>
    <w:rsid w:val="00520F5E"/>
    <w:rsid w:val="0052193B"/>
    <w:rsid w:val="00521F11"/>
    <w:rsid w:val="0052312D"/>
    <w:rsid w:val="0052327B"/>
    <w:rsid w:val="00525BCD"/>
    <w:rsid w:val="00526498"/>
    <w:rsid w:val="005276FB"/>
    <w:rsid w:val="00531A94"/>
    <w:rsid w:val="00531E32"/>
    <w:rsid w:val="005331BE"/>
    <w:rsid w:val="005348B5"/>
    <w:rsid w:val="0054000E"/>
    <w:rsid w:val="005402A3"/>
    <w:rsid w:val="00540743"/>
    <w:rsid w:val="00541566"/>
    <w:rsid w:val="00541B4C"/>
    <w:rsid w:val="00542C5F"/>
    <w:rsid w:val="00544131"/>
    <w:rsid w:val="00546028"/>
    <w:rsid w:val="00546DBA"/>
    <w:rsid w:val="005512FF"/>
    <w:rsid w:val="005547AE"/>
    <w:rsid w:val="0055517C"/>
    <w:rsid w:val="00556E76"/>
    <w:rsid w:val="00561AAD"/>
    <w:rsid w:val="00563E29"/>
    <w:rsid w:val="005645AE"/>
    <w:rsid w:val="0056760C"/>
    <w:rsid w:val="00571589"/>
    <w:rsid w:val="005716E0"/>
    <w:rsid w:val="00572279"/>
    <w:rsid w:val="00572EAE"/>
    <w:rsid w:val="00573053"/>
    <w:rsid w:val="00574480"/>
    <w:rsid w:val="005747CE"/>
    <w:rsid w:val="00574D18"/>
    <w:rsid w:val="00576D9E"/>
    <w:rsid w:val="00584430"/>
    <w:rsid w:val="005844AC"/>
    <w:rsid w:val="00584C3D"/>
    <w:rsid w:val="00585C18"/>
    <w:rsid w:val="005906C8"/>
    <w:rsid w:val="0059428B"/>
    <w:rsid w:val="005969AF"/>
    <w:rsid w:val="0059738B"/>
    <w:rsid w:val="005A08D9"/>
    <w:rsid w:val="005A1091"/>
    <w:rsid w:val="005A113F"/>
    <w:rsid w:val="005A7593"/>
    <w:rsid w:val="005B23AC"/>
    <w:rsid w:val="005B3645"/>
    <w:rsid w:val="005B4D97"/>
    <w:rsid w:val="005C1622"/>
    <w:rsid w:val="005C1E94"/>
    <w:rsid w:val="005C3E1B"/>
    <w:rsid w:val="005C47C9"/>
    <w:rsid w:val="005C47F7"/>
    <w:rsid w:val="005C6AA0"/>
    <w:rsid w:val="005D1EBC"/>
    <w:rsid w:val="005D7D57"/>
    <w:rsid w:val="005E05E1"/>
    <w:rsid w:val="005E1DD4"/>
    <w:rsid w:val="005E2648"/>
    <w:rsid w:val="005E3993"/>
    <w:rsid w:val="005E3F6C"/>
    <w:rsid w:val="005E55FF"/>
    <w:rsid w:val="005E5725"/>
    <w:rsid w:val="005E6757"/>
    <w:rsid w:val="005F0864"/>
    <w:rsid w:val="005F17B9"/>
    <w:rsid w:val="005F4256"/>
    <w:rsid w:val="005F5DAC"/>
    <w:rsid w:val="005F6946"/>
    <w:rsid w:val="005F6B3C"/>
    <w:rsid w:val="005F711A"/>
    <w:rsid w:val="005F7249"/>
    <w:rsid w:val="00600C9D"/>
    <w:rsid w:val="00601155"/>
    <w:rsid w:val="00602A25"/>
    <w:rsid w:val="00602A9F"/>
    <w:rsid w:val="0060338E"/>
    <w:rsid w:val="00603784"/>
    <w:rsid w:val="00605D28"/>
    <w:rsid w:val="006064AE"/>
    <w:rsid w:val="00606E40"/>
    <w:rsid w:val="00607B0D"/>
    <w:rsid w:val="00610670"/>
    <w:rsid w:val="006118C0"/>
    <w:rsid w:val="0061398C"/>
    <w:rsid w:val="00613D76"/>
    <w:rsid w:val="00614621"/>
    <w:rsid w:val="00614841"/>
    <w:rsid w:val="00616124"/>
    <w:rsid w:val="00616EA8"/>
    <w:rsid w:val="00617F2C"/>
    <w:rsid w:val="00621E79"/>
    <w:rsid w:val="00622A33"/>
    <w:rsid w:val="006233B8"/>
    <w:rsid w:val="00623CE7"/>
    <w:rsid w:val="00624BFA"/>
    <w:rsid w:val="006304E4"/>
    <w:rsid w:val="00645A40"/>
    <w:rsid w:val="00646461"/>
    <w:rsid w:val="00647D5D"/>
    <w:rsid w:val="006505E7"/>
    <w:rsid w:val="0065117B"/>
    <w:rsid w:val="006517AC"/>
    <w:rsid w:val="00651D99"/>
    <w:rsid w:val="00651DFA"/>
    <w:rsid w:val="00661456"/>
    <w:rsid w:val="006642CC"/>
    <w:rsid w:val="006645B6"/>
    <w:rsid w:val="0066481B"/>
    <w:rsid w:val="00665810"/>
    <w:rsid w:val="00672940"/>
    <w:rsid w:val="00673003"/>
    <w:rsid w:val="00674307"/>
    <w:rsid w:val="006745D5"/>
    <w:rsid w:val="006771D3"/>
    <w:rsid w:val="00681548"/>
    <w:rsid w:val="00681AE7"/>
    <w:rsid w:val="00684144"/>
    <w:rsid w:val="0068780A"/>
    <w:rsid w:val="006901EF"/>
    <w:rsid w:val="006916D6"/>
    <w:rsid w:val="00693A00"/>
    <w:rsid w:val="00694AA8"/>
    <w:rsid w:val="006967BC"/>
    <w:rsid w:val="006A0AB4"/>
    <w:rsid w:val="006A22D7"/>
    <w:rsid w:val="006A4128"/>
    <w:rsid w:val="006A5626"/>
    <w:rsid w:val="006A5D98"/>
    <w:rsid w:val="006A7D3C"/>
    <w:rsid w:val="006B0ABB"/>
    <w:rsid w:val="006B0D3A"/>
    <w:rsid w:val="006B1251"/>
    <w:rsid w:val="006B1ED5"/>
    <w:rsid w:val="006B2574"/>
    <w:rsid w:val="006B3D48"/>
    <w:rsid w:val="006B46A5"/>
    <w:rsid w:val="006C39D2"/>
    <w:rsid w:val="006C4C50"/>
    <w:rsid w:val="006C4CF7"/>
    <w:rsid w:val="006C572B"/>
    <w:rsid w:val="006C61EF"/>
    <w:rsid w:val="006C7178"/>
    <w:rsid w:val="006C7C3C"/>
    <w:rsid w:val="006D0813"/>
    <w:rsid w:val="006D1CFC"/>
    <w:rsid w:val="006D2C2B"/>
    <w:rsid w:val="006E6C7F"/>
    <w:rsid w:val="006E7B27"/>
    <w:rsid w:val="006F09AE"/>
    <w:rsid w:val="006F31E2"/>
    <w:rsid w:val="006F4049"/>
    <w:rsid w:val="006F5968"/>
    <w:rsid w:val="007009C1"/>
    <w:rsid w:val="007014BD"/>
    <w:rsid w:val="00701F43"/>
    <w:rsid w:val="007042F2"/>
    <w:rsid w:val="007046DF"/>
    <w:rsid w:val="007060CF"/>
    <w:rsid w:val="0070633B"/>
    <w:rsid w:val="00706463"/>
    <w:rsid w:val="00707276"/>
    <w:rsid w:val="0070784D"/>
    <w:rsid w:val="00711374"/>
    <w:rsid w:val="007136FB"/>
    <w:rsid w:val="0071383F"/>
    <w:rsid w:val="00716756"/>
    <w:rsid w:val="00717E58"/>
    <w:rsid w:val="00722845"/>
    <w:rsid w:val="00723CC8"/>
    <w:rsid w:val="00723D69"/>
    <w:rsid w:val="007304DA"/>
    <w:rsid w:val="00731307"/>
    <w:rsid w:val="0073391B"/>
    <w:rsid w:val="00734E42"/>
    <w:rsid w:val="0073729F"/>
    <w:rsid w:val="00742F01"/>
    <w:rsid w:val="0074406D"/>
    <w:rsid w:val="00744769"/>
    <w:rsid w:val="00745A7D"/>
    <w:rsid w:val="007470FC"/>
    <w:rsid w:val="0075095A"/>
    <w:rsid w:val="007509F0"/>
    <w:rsid w:val="00750B54"/>
    <w:rsid w:val="00752A15"/>
    <w:rsid w:val="00752F59"/>
    <w:rsid w:val="00753258"/>
    <w:rsid w:val="00755E24"/>
    <w:rsid w:val="00756FFE"/>
    <w:rsid w:val="00762F28"/>
    <w:rsid w:val="00763030"/>
    <w:rsid w:val="0076312B"/>
    <w:rsid w:val="00763BCD"/>
    <w:rsid w:val="00763F52"/>
    <w:rsid w:val="007650F0"/>
    <w:rsid w:val="0076626C"/>
    <w:rsid w:val="007675E5"/>
    <w:rsid w:val="00767A90"/>
    <w:rsid w:val="0077012C"/>
    <w:rsid w:val="00770585"/>
    <w:rsid w:val="00774F37"/>
    <w:rsid w:val="0077557A"/>
    <w:rsid w:val="00775D66"/>
    <w:rsid w:val="007766D7"/>
    <w:rsid w:val="0077721C"/>
    <w:rsid w:val="00780991"/>
    <w:rsid w:val="00781218"/>
    <w:rsid w:val="00784517"/>
    <w:rsid w:val="00785673"/>
    <w:rsid w:val="00785ED2"/>
    <w:rsid w:val="0078629E"/>
    <w:rsid w:val="0079060E"/>
    <w:rsid w:val="00790623"/>
    <w:rsid w:val="00792548"/>
    <w:rsid w:val="0079307D"/>
    <w:rsid w:val="0079314A"/>
    <w:rsid w:val="0079404E"/>
    <w:rsid w:val="00794A6E"/>
    <w:rsid w:val="007952EF"/>
    <w:rsid w:val="00796BC7"/>
    <w:rsid w:val="00796F78"/>
    <w:rsid w:val="007979B3"/>
    <w:rsid w:val="00797DBB"/>
    <w:rsid w:val="007A0744"/>
    <w:rsid w:val="007A0E6F"/>
    <w:rsid w:val="007A3326"/>
    <w:rsid w:val="007A4BE0"/>
    <w:rsid w:val="007A4F15"/>
    <w:rsid w:val="007A5586"/>
    <w:rsid w:val="007A5E0C"/>
    <w:rsid w:val="007A64D8"/>
    <w:rsid w:val="007A6BA8"/>
    <w:rsid w:val="007A79E3"/>
    <w:rsid w:val="007A7B20"/>
    <w:rsid w:val="007B0779"/>
    <w:rsid w:val="007B0BE2"/>
    <w:rsid w:val="007B1561"/>
    <w:rsid w:val="007B1779"/>
    <w:rsid w:val="007B3C5A"/>
    <w:rsid w:val="007B4D31"/>
    <w:rsid w:val="007B608A"/>
    <w:rsid w:val="007C2896"/>
    <w:rsid w:val="007C4BB3"/>
    <w:rsid w:val="007C4F6E"/>
    <w:rsid w:val="007C535E"/>
    <w:rsid w:val="007C6369"/>
    <w:rsid w:val="007D3CA2"/>
    <w:rsid w:val="007D4225"/>
    <w:rsid w:val="007D46C1"/>
    <w:rsid w:val="007D74F0"/>
    <w:rsid w:val="007E05FA"/>
    <w:rsid w:val="007E0835"/>
    <w:rsid w:val="007E41E4"/>
    <w:rsid w:val="007E6346"/>
    <w:rsid w:val="007E6762"/>
    <w:rsid w:val="007E6D27"/>
    <w:rsid w:val="007E71C4"/>
    <w:rsid w:val="007E775A"/>
    <w:rsid w:val="007F02D3"/>
    <w:rsid w:val="007F0402"/>
    <w:rsid w:val="007F04B5"/>
    <w:rsid w:val="007F3323"/>
    <w:rsid w:val="0080044F"/>
    <w:rsid w:val="00800902"/>
    <w:rsid w:val="00800B91"/>
    <w:rsid w:val="0080222A"/>
    <w:rsid w:val="008051D7"/>
    <w:rsid w:val="00806EBE"/>
    <w:rsid w:val="00810C21"/>
    <w:rsid w:val="00813787"/>
    <w:rsid w:val="00814E08"/>
    <w:rsid w:val="008162CB"/>
    <w:rsid w:val="0081657C"/>
    <w:rsid w:val="008173A5"/>
    <w:rsid w:val="00817BD1"/>
    <w:rsid w:val="00821D1F"/>
    <w:rsid w:val="00821E64"/>
    <w:rsid w:val="00826F12"/>
    <w:rsid w:val="00827589"/>
    <w:rsid w:val="008307D0"/>
    <w:rsid w:val="00833EC0"/>
    <w:rsid w:val="00836347"/>
    <w:rsid w:val="00837345"/>
    <w:rsid w:val="00842198"/>
    <w:rsid w:val="00843B24"/>
    <w:rsid w:val="00843B28"/>
    <w:rsid w:val="00844FFD"/>
    <w:rsid w:val="008462A6"/>
    <w:rsid w:val="00846565"/>
    <w:rsid w:val="00846849"/>
    <w:rsid w:val="0084694E"/>
    <w:rsid w:val="008470AF"/>
    <w:rsid w:val="008503CB"/>
    <w:rsid w:val="00856188"/>
    <w:rsid w:val="00856477"/>
    <w:rsid w:val="008564A5"/>
    <w:rsid w:val="00856F76"/>
    <w:rsid w:val="00860035"/>
    <w:rsid w:val="008712D7"/>
    <w:rsid w:val="008715EA"/>
    <w:rsid w:val="00871B2C"/>
    <w:rsid w:val="00872BB6"/>
    <w:rsid w:val="00875174"/>
    <w:rsid w:val="008771D7"/>
    <w:rsid w:val="0087786C"/>
    <w:rsid w:val="00880630"/>
    <w:rsid w:val="00880A38"/>
    <w:rsid w:val="00881875"/>
    <w:rsid w:val="008824FA"/>
    <w:rsid w:val="00883776"/>
    <w:rsid w:val="0088458B"/>
    <w:rsid w:val="00886CCB"/>
    <w:rsid w:val="00891DF5"/>
    <w:rsid w:val="008939E4"/>
    <w:rsid w:val="00895F20"/>
    <w:rsid w:val="00896373"/>
    <w:rsid w:val="0089652F"/>
    <w:rsid w:val="008967F8"/>
    <w:rsid w:val="008A02B3"/>
    <w:rsid w:val="008A06C2"/>
    <w:rsid w:val="008A2579"/>
    <w:rsid w:val="008A2602"/>
    <w:rsid w:val="008A694F"/>
    <w:rsid w:val="008B165A"/>
    <w:rsid w:val="008B5E37"/>
    <w:rsid w:val="008C28E5"/>
    <w:rsid w:val="008C37A6"/>
    <w:rsid w:val="008C5251"/>
    <w:rsid w:val="008C5FC1"/>
    <w:rsid w:val="008C6DBD"/>
    <w:rsid w:val="008C7BAA"/>
    <w:rsid w:val="008D0356"/>
    <w:rsid w:val="008D0F77"/>
    <w:rsid w:val="008D23F4"/>
    <w:rsid w:val="008D2F54"/>
    <w:rsid w:val="008D424C"/>
    <w:rsid w:val="008D65B7"/>
    <w:rsid w:val="008E0A18"/>
    <w:rsid w:val="008E1EAE"/>
    <w:rsid w:val="008E30D3"/>
    <w:rsid w:val="008E3DA4"/>
    <w:rsid w:val="008E58DA"/>
    <w:rsid w:val="008E5D7F"/>
    <w:rsid w:val="008E68FA"/>
    <w:rsid w:val="008E6D32"/>
    <w:rsid w:val="008F16E2"/>
    <w:rsid w:val="008F19BF"/>
    <w:rsid w:val="008F2077"/>
    <w:rsid w:val="008F2626"/>
    <w:rsid w:val="008F28A6"/>
    <w:rsid w:val="008F3803"/>
    <w:rsid w:val="008F5171"/>
    <w:rsid w:val="008F612B"/>
    <w:rsid w:val="008F7D50"/>
    <w:rsid w:val="00900016"/>
    <w:rsid w:val="00900FA3"/>
    <w:rsid w:val="00901019"/>
    <w:rsid w:val="00903DD3"/>
    <w:rsid w:val="00905845"/>
    <w:rsid w:val="00906F2A"/>
    <w:rsid w:val="00907689"/>
    <w:rsid w:val="00913245"/>
    <w:rsid w:val="00913DBA"/>
    <w:rsid w:val="00915727"/>
    <w:rsid w:val="0091699D"/>
    <w:rsid w:val="00916DCD"/>
    <w:rsid w:val="009170C1"/>
    <w:rsid w:val="00917587"/>
    <w:rsid w:val="00920EDE"/>
    <w:rsid w:val="009227A0"/>
    <w:rsid w:val="0092381F"/>
    <w:rsid w:val="00923DF6"/>
    <w:rsid w:val="00925050"/>
    <w:rsid w:val="00925517"/>
    <w:rsid w:val="00925A47"/>
    <w:rsid w:val="00927E2D"/>
    <w:rsid w:val="00930EC0"/>
    <w:rsid w:val="0093101D"/>
    <w:rsid w:val="00931176"/>
    <w:rsid w:val="009336AA"/>
    <w:rsid w:val="00934788"/>
    <w:rsid w:val="00934DEA"/>
    <w:rsid w:val="00935E5E"/>
    <w:rsid w:val="0093771F"/>
    <w:rsid w:val="00941177"/>
    <w:rsid w:val="00941408"/>
    <w:rsid w:val="0094371F"/>
    <w:rsid w:val="0094376A"/>
    <w:rsid w:val="00945588"/>
    <w:rsid w:val="00945F83"/>
    <w:rsid w:val="00947402"/>
    <w:rsid w:val="009509F1"/>
    <w:rsid w:val="009518AD"/>
    <w:rsid w:val="00952810"/>
    <w:rsid w:val="00953589"/>
    <w:rsid w:val="00953F33"/>
    <w:rsid w:val="00954498"/>
    <w:rsid w:val="00954F99"/>
    <w:rsid w:val="00956023"/>
    <w:rsid w:val="009569B1"/>
    <w:rsid w:val="00960F82"/>
    <w:rsid w:val="00963F55"/>
    <w:rsid w:val="009654B7"/>
    <w:rsid w:val="009661A2"/>
    <w:rsid w:val="009663E0"/>
    <w:rsid w:val="009713DC"/>
    <w:rsid w:val="009715A0"/>
    <w:rsid w:val="00971B21"/>
    <w:rsid w:val="009748E5"/>
    <w:rsid w:val="009756AB"/>
    <w:rsid w:val="009759D8"/>
    <w:rsid w:val="00976026"/>
    <w:rsid w:val="009761FE"/>
    <w:rsid w:val="00976282"/>
    <w:rsid w:val="00976641"/>
    <w:rsid w:val="0098062C"/>
    <w:rsid w:val="0098084A"/>
    <w:rsid w:val="00980A84"/>
    <w:rsid w:val="00980D69"/>
    <w:rsid w:val="00981361"/>
    <w:rsid w:val="0098393B"/>
    <w:rsid w:val="00983B17"/>
    <w:rsid w:val="00984B9D"/>
    <w:rsid w:val="00987207"/>
    <w:rsid w:val="0099474E"/>
    <w:rsid w:val="00994C6E"/>
    <w:rsid w:val="00995094"/>
    <w:rsid w:val="009A30E0"/>
    <w:rsid w:val="009A3E21"/>
    <w:rsid w:val="009A6DBD"/>
    <w:rsid w:val="009B00D1"/>
    <w:rsid w:val="009B01E4"/>
    <w:rsid w:val="009B114C"/>
    <w:rsid w:val="009B1F5C"/>
    <w:rsid w:val="009B3324"/>
    <w:rsid w:val="009B5D17"/>
    <w:rsid w:val="009B5F52"/>
    <w:rsid w:val="009B606E"/>
    <w:rsid w:val="009B6F54"/>
    <w:rsid w:val="009C022E"/>
    <w:rsid w:val="009C1871"/>
    <w:rsid w:val="009C1C61"/>
    <w:rsid w:val="009C29C2"/>
    <w:rsid w:val="009C2A27"/>
    <w:rsid w:val="009C322A"/>
    <w:rsid w:val="009D1364"/>
    <w:rsid w:val="009D24BF"/>
    <w:rsid w:val="009D688E"/>
    <w:rsid w:val="009D7D42"/>
    <w:rsid w:val="009E0476"/>
    <w:rsid w:val="009E2152"/>
    <w:rsid w:val="009E4BEF"/>
    <w:rsid w:val="009E572B"/>
    <w:rsid w:val="009E66BF"/>
    <w:rsid w:val="009E6797"/>
    <w:rsid w:val="009E7029"/>
    <w:rsid w:val="009E77CA"/>
    <w:rsid w:val="009F032D"/>
    <w:rsid w:val="009F1002"/>
    <w:rsid w:val="009F296D"/>
    <w:rsid w:val="009F320C"/>
    <w:rsid w:val="009F3982"/>
    <w:rsid w:val="009F41AA"/>
    <w:rsid w:val="009F4B07"/>
    <w:rsid w:val="009F595F"/>
    <w:rsid w:val="009F6F1B"/>
    <w:rsid w:val="00A009B2"/>
    <w:rsid w:val="00A01743"/>
    <w:rsid w:val="00A01ED8"/>
    <w:rsid w:val="00A0269D"/>
    <w:rsid w:val="00A046BE"/>
    <w:rsid w:val="00A048C1"/>
    <w:rsid w:val="00A057D2"/>
    <w:rsid w:val="00A05CAF"/>
    <w:rsid w:val="00A06960"/>
    <w:rsid w:val="00A06CBB"/>
    <w:rsid w:val="00A113A1"/>
    <w:rsid w:val="00A11803"/>
    <w:rsid w:val="00A1286A"/>
    <w:rsid w:val="00A139BB"/>
    <w:rsid w:val="00A14CEB"/>
    <w:rsid w:val="00A14D02"/>
    <w:rsid w:val="00A14D26"/>
    <w:rsid w:val="00A1634E"/>
    <w:rsid w:val="00A16D36"/>
    <w:rsid w:val="00A173ED"/>
    <w:rsid w:val="00A17AAC"/>
    <w:rsid w:val="00A17EC2"/>
    <w:rsid w:val="00A20BEC"/>
    <w:rsid w:val="00A2214F"/>
    <w:rsid w:val="00A221DD"/>
    <w:rsid w:val="00A24285"/>
    <w:rsid w:val="00A248D7"/>
    <w:rsid w:val="00A27A40"/>
    <w:rsid w:val="00A3249D"/>
    <w:rsid w:val="00A33596"/>
    <w:rsid w:val="00A33B6C"/>
    <w:rsid w:val="00A3412F"/>
    <w:rsid w:val="00A34B14"/>
    <w:rsid w:val="00A35361"/>
    <w:rsid w:val="00A4242C"/>
    <w:rsid w:val="00A426FD"/>
    <w:rsid w:val="00A43DC3"/>
    <w:rsid w:val="00A43F74"/>
    <w:rsid w:val="00A44823"/>
    <w:rsid w:val="00A4633C"/>
    <w:rsid w:val="00A46990"/>
    <w:rsid w:val="00A50060"/>
    <w:rsid w:val="00A50530"/>
    <w:rsid w:val="00A50973"/>
    <w:rsid w:val="00A51B67"/>
    <w:rsid w:val="00A52B63"/>
    <w:rsid w:val="00A52CA8"/>
    <w:rsid w:val="00A54D79"/>
    <w:rsid w:val="00A5632E"/>
    <w:rsid w:val="00A56B9B"/>
    <w:rsid w:val="00A61884"/>
    <w:rsid w:val="00A61F92"/>
    <w:rsid w:val="00A70605"/>
    <w:rsid w:val="00A73E31"/>
    <w:rsid w:val="00A74052"/>
    <w:rsid w:val="00A775A6"/>
    <w:rsid w:val="00A80835"/>
    <w:rsid w:val="00A810C6"/>
    <w:rsid w:val="00A83EAC"/>
    <w:rsid w:val="00A843D9"/>
    <w:rsid w:val="00A85857"/>
    <w:rsid w:val="00A86F07"/>
    <w:rsid w:val="00A90AC6"/>
    <w:rsid w:val="00A917AA"/>
    <w:rsid w:val="00A91C3F"/>
    <w:rsid w:val="00A92D55"/>
    <w:rsid w:val="00A9418E"/>
    <w:rsid w:val="00AA0DB0"/>
    <w:rsid w:val="00AA0E4F"/>
    <w:rsid w:val="00AA0F7E"/>
    <w:rsid w:val="00AA25B2"/>
    <w:rsid w:val="00AA5033"/>
    <w:rsid w:val="00AA5E01"/>
    <w:rsid w:val="00AA6893"/>
    <w:rsid w:val="00AA714C"/>
    <w:rsid w:val="00AB04EC"/>
    <w:rsid w:val="00AB2304"/>
    <w:rsid w:val="00AB3084"/>
    <w:rsid w:val="00AB5443"/>
    <w:rsid w:val="00AB5CD2"/>
    <w:rsid w:val="00AB65AB"/>
    <w:rsid w:val="00AC0C61"/>
    <w:rsid w:val="00AC1986"/>
    <w:rsid w:val="00AC19D6"/>
    <w:rsid w:val="00AC2C90"/>
    <w:rsid w:val="00AC58EB"/>
    <w:rsid w:val="00AC62B0"/>
    <w:rsid w:val="00AC7A43"/>
    <w:rsid w:val="00AC7AD3"/>
    <w:rsid w:val="00AD0232"/>
    <w:rsid w:val="00AD0A8B"/>
    <w:rsid w:val="00AD309E"/>
    <w:rsid w:val="00AD727B"/>
    <w:rsid w:val="00AE0F46"/>
    <w:rsid w:val="00AE1300"/>
    <w:rsid w:val="00AE2BC2"/>
    <w:rsid w:val="00AE5990"/>
    <w:rsid w:val="00AE67DE"/>
    <w:rsid w:val="00AE7DCA"/>
    <w:rsid w:val="00AF577A"/>
    <w:rsid w:val="00AF5A1B"/>
    <w:rsid w:val="00B00B63"/>
    <w:rsid w:val="00B04E07"/>
    <w:rsid w:val="00B12FA4"/>
    <w:rsid w:val="00B14706"/>
    <w:rsid w:val="00B157EC"/>
    <w:rsid w:val="00B1644E"/>
    <w:rsid w:val="00B172D9"/>
    <w:rsid w:val="00B219A6"/>
    <w:rsid w:val="00B22A90"/>
    <w:rsid w:val="00B22E50"/>
    <w:rsid w:val="00B26651"/>
    <w:rsid w:val="00B30A23"/>
    <w:rsid w:val="00B3110D"/>
    <w:rsid w:val="00B331B9"/>
    <w:rsid w:val="00B3399A"/>
    <w:rsid w:val="00B34D38"/>
    <w:rsid w:val="00B35268"/>
    <w:rsid w:val="00B4122E"/>
    <w:rsid w:val="00B41ADB"/>
    <w:rsid w:val="00B43831"/>
    <w:rsid w:val="00B44E31"/>
    <w:rsid w:val="00B46518"/>
    <w:rsid w:val="00B5042C"/>
    <w:rsid w:val="00B5210D"/>
    <w:rsid w:val="00B52B4B"/>
    <w:rsid w:val="00B55A82"/>
    <w:rsid w:val="00B55F4F"/>
    <w:rsid w:val="00B56B2E"/>
    <w:rsid w:val="00B6007A"/>
    <w:rsid w:val="00B60130"/>
    <w:rsid w:val="00B6070D"/>
    <w:rsid w:val="00B611D9"/>
    <w:rsid w:val="00B62C02"/>
    <w:rsid w:val="00B63143"/>
    <w:rsid w:val="00B6327F"/>
    <w:rsid w:val="00B672B8"/>
    <w:rsid w:val="00B70046"/>
    <w:rsid w:val="00B71CB7"/>
    <w:rsid w:val="00B73047"/>
    <w:rsid w:val="00B73D68"/>
    <w:rsid w:val="00B762A1"/>
    <w:rsid w:val="00B80907"/>
    <w:rsid w:val="00B811B1"/>
    <w:rsid w:val="00B81959"/>
    <w:rsid w:val="00B81DDD"/>
    <w:rsid w:val="00B848B5"/>
    <w:rsid w:val="00B8525A"/>
    <w:rsid w:val="00B90363"/>
    <w:rsid w:val="00B90A62"/>
    <w:rsid w:val="00B91207"/>
    <w:rsid w:val="00B93C83"/>
    <w:rsid w:val="00B9400A"/>
    <w:rsid w:val="00B94564"/>
    <w:rsid w:val="00B96C4E"/>
    <w:rsid w:val="00B97162"/>
    <w:rsid w:val="00B97DB9"/>
    <w:rsid w:val="00BA1280"/>
    <w:rsid w:val="00BA2695"/>
    <w:rsid w:val="00BA353E"/>
    <w:rsid w:val="00BA5294"/>
    <w:rsid w:val="00BA706E"/>
    <w:rsid w:val="00BB1E7B"/>
    <w:rsid w:val="00BB311A"/>
    <w:rsid w:val="00BB619E"/>
    <w:rsid w:val="00BB7DCA"/>
    <w:rsid w:val="00BC18D4"/>
    <w:rsid w:val="00BC2D54"/>
    <w:rsid w:val="00BC5B1E"/>
    <w:rsid w:val="00BC6720"/>
    <w:rsid w:val="00BC67C3"/>
    <w:rsid w:val="00BC7C85"/>
    <w:rsid w:val="00BD05DB"/>
    <w:rsid w:val="00BD0EDA"/>
    <w:rsid w:val="00BD53BE"/>
    <w:rsid w:val="00BD5724"/>
    <w:rsid w:val="00BD6F18"/>
    <w:rsid w:val="00BD7256"/>
    <w:rsid w:val="00BD7ABF"/>
    <w:rsid w:val="00BD7F5C"/>
    <w:rsid w:val="00BE13B1"/>
    <w:rsid w:val="00BE41A8"/>
    <w:rsid w:val="00BE43B2"/>
    <w:rsid w:val="00BE5E2D"/>
    <w:rsid w:val="00BE6469"/>
    <w:rsid w:val="00BE6C76"/>
    <w:rsid w:val="00BF015E"/>
    <w:rsid w:val="00BF12DF"/>
    <w:rsid w:val="00BF19BF"/>
    <w:rsid w:val="00BF5658"/>
    <w:rsid w:val="00BF5E7F"/>
    <w:rsid w:val="00BF6460"/>
    <w:rsid w:val="00BF7A4F"/>
    <w:rsid w:val="00BF7C28"/>
    <w:rsid w:val="00C00A1F"/>
    <w:rsid w:val="00C016D2"/>
    <w:rsid w:val="00C01F07"/>
    <w:rsid w:val="00C02672"/>
    <w:rsid w:val="00C0441A"/>
    <w:rsid w:val="00C051CD"/>
    <w:rsid w:val="00C05715"/>
    <w:rsid w:val="00C05752"/>
    <w:rsid w:val="00C0636C"/>
    <w:rsid w:val="00C1117B"/>
    <w:rsid w:val="00C12974"/>
    <w:rsid w:val="00C12B58"/>
    <w:rsid w:val="00C13A68"/>
    <w:rsid w:val="00C166A6"/>
    <w:rsid w:val="00C17120"/>
    <w:rsid w:val="00C17B22"/>
    <w:rsid w:val="00C209D2"/>
    <w:rsid w:val="00C20C59"/>
    <w:rsid w:val="00C21D76"/>
    <w:rsid w:val="00C24144"/>
    <w:rsid w:val="00C277CD"/>
    <w:rsid w:val="00C301A0"/>
    <w:rsid w:val="00C32BB0"/>
    <w:rsid w:val="00C330BB"/>
    <w:rsid w:val="00C33187"/>
    <w:rsid w:val="00C33383"/>
    <w:rsid w:val="00C34965"/>
    <w:rsid w:val="00C34D6C"/>
    <w:rsid w:val="00C35A2F"/>
    <w:rsid w:val="00C3657D"/>
    <w:rsid w:val="00C36BC1"/>
    <w:rsid w:val="00C4034B"/>
    <w:rsid w:val="00C40375"/>
    <w:rsid w:val="00C40C51"/>
    <w:rsid w:val="00C411DA"/>
    <w:rsid w:val="00C41AC5"/>
    <w:rsid w:val="00C41B1E"/>
    <w:rsid w:val="00C41E32"/>
    <w:rsid w:val="00C42432"/>
    <w:rsid w:val="00C4275C"/>
    <w:rsid w:val="00C42950"/>
    <w:rsid w:val="00C42D05"/>
    <w:rsid w:val="00C43EA7"/>
    <w:rsid w:val="00C45832"/>
    <w:rsid w:val="00C46E42"/>
    <w:rsid w:val="00C53E8A"/>
    <w:rsid w:val="00C57E07"/>
    <w:rsid w:val="00C64B8E"/>
    <w:rsid w:val="00C67F93"/>
    <w:rsid w:val="00C70DB7"/>
    <w:rsid w:val="00C72B62"/>
    <w:rsid w:val="00C734D6"/>
    <w:rsid w:val="00C74014"/>
    <w:rsid w:val="00C744A1"/>
    <w:rsid w:val="00C746A0"/>
    <w:rsid w:val="00C74FA2"/>
    <w:rsid w:val="00C75E21"/>
    <w:rsid w:val="00C80436"/>
    <w:rsid w:val="00C8056E"/>
    <w:rsid w:val="00C80C98"/>
    <w:rsid w:val="00C81843"/>
    <w:rsid w:val="00C8549D"/>
    <w:rsid w:val="00C86438"/>
    <w:rsid w:val="00C87455"/>
    <w:rsid w:val="00C879C2"/>
    <w:rsid w:val="00C904CD"/>
    <w:rsid w:val="00C91944"/>
    <w:rsid w:val="00C94557"/>
    <w:rsid w:val="00C97070"/>
    <w:rsid w:val="00CA07C3"/>
    <w:rsid w:val="00CA3839"/>
    <w:rsid w:val="00CA4A86"/>
    <w:rsid w:val="00CA59FF"/>
    <w:rsid w:val="00CA5A66"/>
    <w:rsid w:val="00CA605B"/>
    <w:rsid w:val="00CA6180"/>
    <w:rsid w:val="00CA6190"/>
    <w:rsid w:val="00CA6D01"/>
    <w:rsid w:val="00CA7965"/>
    <w:rsid w:val="00CB02A4"/>
    <w:rsid w:val="00CB054A"/>
    <w:rsid w:val="00CB093E"/>
    <w:rsid w:val="00CB3B94"/>
    <w:rsid w:val="00CB7728"/>
    <w:rsid w:val="00CB77FE"/>
    <w:rsid w:val="00CC5C1F"/>
    <w:rsid w:val="00CD05E4"/>
    <w:rsid w:val="00CD211C"/>
    <w:rsid w:val="00CD2294"/>
    <w:rsid w:val="00CD50AB"/>
    <w:rsid w:val="00CE036A"/>
    <w:rsid w:val="00CE0FC1"/>
    <w:rsid w:val="00CE43DA"/>
    <w:rsid w:val="00CE54EF"/>
    <w:rsid w:val="00CE5E55"/>
    <w:rsid w:val="00CE6105"/>
    <w:rsid w:val="00CE6A3C"/>
    <w:rsid w:val="00CE7B7D"/>
    <w:rsid w:val="00CF0692"/>
    <w:rsid w:val="00CF0C5B"/>
    <w:rsid w:val="00CF2A7C"/>
    <w:rsid w:val="00CF37BB"/>
    <w:rsid w:val="00CF5EBB"/>
    <w:rsid w:val="00CF6372"/>
    <w:rsid w:val="00CF692A"/>
    <w:rsid w:val="00CF6F7C"/>
    <w:rsid w:val="00CF75A7"/>
    <w:rsid w:val="00CF7A7D"/>
    <w:rsid w:val="00D03D89"/>
    <w:rsid w:val="00D05BEA"/>
    <w:rsid w:val="00D06C43"/>
    <w:rsid w:val="00D106E4"/>
    <w:rsid w:val="00D113AA"/>
    <w:rsid w:val="00D14167"/>
    <w:rsid w:val="00D15846"/>
    <w:rsid w:val="00D17544"/>
    <w:rsid w:val="00D20755"/>
    <w:rsid w:val="00D22FCF"/>
    <w:rsid w:val="00D24086"/>
    <w:rsid w:val="00D24D0B"/>
    <w:rsid w:val="00D253AE"/>
    <w:rsid w:val="00D2745A"/>
    <w:rsid w:val="00D30120"/>
    <w:rsid w:val="00D34713"/>
    <w:rsid w:val="00D3517C"/>
    <w:rsid w:val="00D413D1"/>
    <w:rsid w:val="00D432A2"/>
    <w:rsid w:val="00D434A6"/>
    <w:rsid w:val="00D472BE"/>
    <w:rsid w:val="00D52E9F"/>
    <w:rsid w:val="00D53D32"/>
    <w:rsid w:val="00D53FD0"/>
    <w:rsid w:val="00D5455D"/>
    <w:rsid w:val="00D54B74"/>
    <w:rsid w:val="00D57B37"/>
    <w:rsid w:val="00D57E48"/>
    <w:rsid w:val="00D627CE"/>
    <w:rsid w:val="00D63EAA"/>
    <w:rsid w:val="00D63EB6"/>
    <w:rsid w:val="00D72913"/>
    <w:rsid w:val="00D72CC1"/>
    <w:rsid w:val="00D74BC2"/>
    <w:rsid w:val="00D76ED2"/>
    <w:rsid w:val="00D80B36"/>
    <w:rsid w:val="00D81063"/>
    <w:rsid w:val="00D8208A"/>
    <w:rsid w:val="00D835E7"/>
    <w:rsid w:val="00D836FF"/>
    <w:rsid w:val="00D84EA5"/>
    <w:rsid w:val="00D869C6"/>
    <w:rsid w:val="00D875D6"/>
    <w:rsid w:val="00D91743"/>
    <w:rsid w:val="00D947C3"/>
    <w:rsid w:val="00D95EF9"/>
    <w:rsid w:val="00D96DE8"/>
    <w:rsid w:val="00DA2567"/>
    <w:rsid w:val="00DA3BED"/>
    <w:rsid w:val="00DA3C4A"/>
    <w:rsid w:val="00DA4515"/>
    <w:rsid w:val="00DA7FFD"/>
    <w:rsid w:val="00DB5325"/>
    <w:rsid w:val="00DB7252"/>
    <w:rsid w:val="00DC084D"/>
    <w:rsid w:val="00DC1795"/>
    <w:rsid w:val="00DC181E"/>
    <w:rsid w:val="00DC2E0A"/>
    <w:rsid w:val="00DC4081"/>
    <w:rsid w:val="00DC5AD1"/>
    <w:rsid w:val="00DD1433"/>
    <w:rsid w:val="00DD1F6D"/>
    <w:rsid w:val="00DD34E4"/>
    <w:rsid w:val="00DD422C"/>
    <w:rsid w:val="00DD42B2"/>
    <w:rsid w:val="00DD4A6D"/>
    <w:rsid w:val="00DD5324"/>
    <w:rsid w:val="00DD73E3"/>
    <w:rsid w:val="00DD7941"/>
    <w:rsid w:val="00DD7A95"/>
    <w:rsid w:val="00DE13ED"/>
    <w:rsid w:val="00DE1926"/>
    <w:rsid w:val="00DE476C"/>
    <w:rsid w:val="00DE6AEF"/>
    <w:rsid w:val="00DF2316"/>
    <w:rsid w:val="00DF2FB5"/>
    <w:rsid w:val="00DF3233"/>
    <w:rsid w:val="00DF3C5D"/>
    <w:rsid w:val="00DF5DAF"/>
    <w:rsid w:val="00DF5F49"/>
    <w:rsid w:val="00DF61F1"/>
    <w:rsid w:val="00E00932"/>
    <w:rsid w:val="00E0115E"/>
    <w:rsid w:val="00E0139C"/>
    <w:rsid w:val="00E013EB"/>
    <w:rsid w:val="00E01927"/>
    <w:rsid w:val="00E01934"/>
    <w:rsid w:val="00E02360"/>
    <w:rsid w:val="00E02EB9"/>
    <w:rsid w:val="00E03F2A"/>
    <w:rsid w:val="00E05B4A"/>
    <w:rsid w:val="00E064CA"/>
    <w:rsid w:val="00E12634"/>
    <w:rsid w:val="00E127BC"/>
    <w:rsid w:val="00E15352"/>
    <w:rsid w:val="00E15E08"/>
    <w:rsid w:val="00E179D6"/>
    <w:rsid w:val="00E227CF"/>
    <w:rsid w:val="00E23E72"/>
    <w:rsid w:val="00E2445E"/>
    <w:rsid w:val="00E2691D"/>
    <w:rsid w:val="00E271CD"/>
    <w:rsid w:val="00E305F3"/>
    <w:rsid w:val="00E307A3"/>
    <w:rsid w:val="00E307AB"/>
    <w:rsid w:val="00E30DFD"/>
    <w:rsid w:val="00E31BE1"/>
    <w:rsid w:val="00E31C92"/>
    <w:rsid w:val="00E334AD"/>
    <w:rsid w:val="00E33874"/>
    <w:rsid w:val="00E33E41"/>
    <w:rsid w:val="00E34E77"/>
    <w:rsid w:val="00E361A1"/>
    <w:rsid w:val="00E3770B"/>
    <w:rsid w:val="00E412ED"/>
    <w:rsid w:val="00E41676"/>
    <w:rsid w:val="00E4541C"/>
    <w:rsid w:val="00E4668E"/>
    <w:rsid w:val="00E47CA9"/>
    <w:rsid w:val="00E50079"/>
    <w:rsid w:val="00E508BE"/>
    <w:rsid w:val="00E52CB6"/>
    <w:rsid w:val="00E568C5"/>
    <w:rsid w:val="00E56AE6"/>
    <w:rsid w:val="00E57988"/>
    <w:rsid w:val="00E60E82"/>
    <w:rsid w:val="00E62A69"/>
    <w:rsid w:val="00E6366E"/>
    <w:rsid w:val="00E63B67"/>
    <w:rsid w:val="00E63E27"/>
    <w:rsid w:val="00E65B0F"/>
    <w:rsid w:val="00E668DF"/>
    <w:rsid w:val="00E66D30"/>
    <w:rsid w:val="00E7222B"/>
    <w:rsid w:val="00E737C8"/>
    <w:rsid w:val="00E76A35"/>
    <w:rsid w:val="00E77A53"/>
    <w:rsid w:val="00E77CDA"/>
    <w:rsid w:val="00E8089E"/>
    <w:rsid w:val="00E82152"/>
    <w:rsid w:val="00E830F2"/>
    <w:rsid w:val="00E83D04"/>
    <w:rsid w:val="00E86E56"/>
    <w:rsid w:val="00E8751B"/>
    <w:rsid w:val="00E87A46"/>
    <w:rsid w:val="00E92710"/>
    <w:rsid w:val="00E92B0A"/>
    <w:rsid w:val="00E938C8"/>
    <w:rsid w:val="00E9396A"/>
    <w:rsid w:val="00E93C57"/>
    <w:rsid w:val="00E9495A"/>
    <w:rsid w:val="00E94DA3"/>
    <w:rsid w:val="00E9756B"/>
    <w:rsid w:val="00EA255B"/>
    <w:rsid w:val="00EA770D"/>
    <w:rsid w:val="00EA775B"/>
    <w:rsid w:val="00EA7E2E"/>
    <w:rsid w:val="00EB06AE"/>
    <w:rsid w:val="00EB4214"/>
    <w:rsid w:val="00EB442D"/>
    <w:rsid w:val="00EB461D"/>
    <w:rsid w:val="00EB6EBE"/>
    <w:rsid w:val="00EB79C9"/>
    <w:rsid w:val="00EC01E4"/>
    <w:rsid w:val="00EC0B09"/>
    <w:rsid w:val="00EC46A3"/>
    <w:rsid w:val="00EC69FE"/>
    <w:rsid w:val="00EC72DE"/>
    <w:rsid w:val="00EC757B"/>
    <w:rsid w:val="00EC7C3F"/>
    <w:rsid w:val="00ED1561"/>
    <w:rsid w:val="00ED1578"/>
    <w:rsid w:val="00ED2C2C"/>
    <w:rsid w:val="00ED3B83"/>
    <w:rsid w:val="00ED4B4D"/>
    <w:rsid w:val="00ED605C"/>
    <w:rsid w:val="00ED6841"/>
    <w:rsid w:val="00ED696C"/>
    <w:rsid w:val="00ED74EB"/>
    <w:rsid w:val="00EE0FB0"/>
    <w:rsid w:val="00EE4B49"/>
    <w:rsid w:val="00EE4EFE"/>
    <w:rsid w:val="00EE5C43"/>
    <w:rsid w:val="00EE5F21"/>
    <w:rsid w:val="00EE6E34"/>
    <w:rsid w:val="00EF0CBB"/>
    <w:rsid w:val="00EF2F79"/>
    <w:rsid w:val="00EF33EE"/>
    <w:rsid w:val="00EF5BD8"/>
    <w:rsid w:val="00F0436B"/>
    <w:rsid w:val="00F044CC"/>
    <w:rsid w:val="00F04E77"/>
    <w:rsid w:val="00F0516E"/>
    <w:rsid w:val="00F0545E"/>
    <w:rsid w:val="00F062D9"/>
    <w:rsid w:val="00F07127"/>
    <w:rsid w:val="00F12060"/>
    <w:rsid w:val="00F21D41"/>
    <w:rsid w:val="00F22469"/>
    <w:rsid w:val="00F30EEF"/>
    <w:rsid w:val="00F32263"/>
    <w:rsid w:val="00F327AE"/>
    <w:rsid w:val="00F3326E"/>
    <w:rsid w:val="00F3562D"/>
    <w:rsid w:val="00F36CE9"/>
    <w:rsid w:val="00F37D62"/>
    <w:rsid w:val="00F406DB"/>
    <w:rsid w:val="00F43892"/>
    <w:rsid w:val="00F44802"/>
    <w:rsid w:val="00F44A67"/>
    <w:rsid w:val="00F452EF"/>
    <w:rsid w:val="00F53BF3"/>
    <w:rsid w:val="00F55FF8"/>
    <w:rsid w:val="00F56452"/>
    <w:rsid w:val="00F60F4E"/>
    <w:rsid w:val="00F614CF"/>
    <w:rsid w:val="00F62B7F"/>
    <w:rsid w:val="00F63D0F"/>
    <w:rsid w:val="00F64D22"/>
    <w:rsid w:val="00F6570E"/>
    <w:rsid w:val="00F657BC"/>
    <w:rsid w:val="00F702D4"/>
    <w:rsid w:val="00F718A0"/>
    <w:rsid w:val="00F72A30"/>
    <w:rsid w:val="00F72EA8"/>
    <w:rsid w:val="00F7376D"/>
    <w:rsid w:val="00F74956"/>
    <w:rsid w:val="00F762CE"/>
    <w:rsid w:val="00F80EF6"/>
    <w:rsid w:val="00F813D9"/>
    <w:rsid w:val="00F82719"/>
    <w:rsid w:val="00F8326A"/>
    <w:rsid w:val="00F833E0"/>
    <w:rsid w:val="00F8358A"/>
    <w:rsid w:val="00F877CF"/>
    <w:rsid w:val="00F877D2"/>
    <w:rsid w:val="00F87C81"/>
    <w:rsid w:val="00F908FE"/>
    <w:rsid w:val="00F90D03"/>
    <w:rsid w:val="00F96439"/>
    <w:rsid w:val="00FA0825"/>
    <w:rsid w:val="00FA1113"/>
    <w:rsid w:val="00FA2899"/>
    <w:rsid w:val="00FA35D2"/>
    <w:rsid w:val="00FA43F2"/>
    <w:rsid w:val="00FA5E30"/>
    <w:rsid w:val="00FA70CD"/>
    <w:rsid w:val="00FB064D"/>
    <w:rsid w:val="00FB1C54"/>
    <w:rsid w:val="00FB2E7C"/>
    <w:rsid w:val="00FB3AF7"/>
    <w:rsid w:val="00FB3F40"/>
    <w:rsid w:val="00FB4649"/>
    <w:rsid w:val="00FC0181"/>
    <w:rsid w:val="00FC2BF3"/>
    <w:rsid w:val="00FC353C"/>
    <w:rsid w:val="00FC3DFA"/>
    <w:rsid w:val="00FC48AB"/>
    <w:rsid w:val="00FC59BE"/>
    <w:rsid w:val="00FC6F08"/>
    <w:rsid w:val="00FD15F9"/>
    <w:rsid w:val="00FD3BEB"/>
    <w:rsid w:val="00FE0B25"/>
    <w:rsid w:val="00FE402B"/>
    <w:rsid w:val="00FE421A"/>
    <w:rsid w:val="00FE45E0"/>
    <w:rsid w:val="00FE4EC6"/>
    <w:rsid w:val="00FE4FF5"/>
    <w:rsid w:val="00FE6DF0"/>
    <w:rsid w:val="00FE7B78"/>
    <w:rsid w:val="00FE7D73"/>
    <w:rsid w:val="00FE7F2C"/>
    <w:rsid w:val="00FF02C7"/>
    <w:rsid w:val="00FF216C"/>
    <w:rsid w:val="00FF2B6C"/>
    <w:rsid w:val="00FF302D"/>
    <w:rsid w:val="00FF4067"/>
    <w:rsid w:val="00FF4589"/>
    <w:rsid w:val="00FF4D26"/>
    <w:rsid w:val="00FF52DA"/>
    <w:rsid w:val="00FF77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3f7fb"/>
    </o:shapedefaults>
    <o:shapelayout v:ext="edit">
      <o:idmap v:ext="edit" data="1"/>
    </o:shapelayout>
  </w:shapeDefaults>
  <w:decimalSymbol w:val=","/>
  <w:listSeparator w:val=";"/>
  <w14:docId w14:val="6513FB6F"/>
  <w15:docId w15:val="{9553C338-52F1-4FAF-8C83-C6669203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32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nhideWhenUsed/>
    <w:rsid w:val="0020632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0632B"/>
    <w:rPr>
      <w:rFonts w:ascii="Tahoma" w:hAnsi="Tahoma" w:cs="Tahoma"/>
      <w:sz w:val="16"/>
      <w:szCs w:val="16"/>
    </w:rPr>
  </w:style>
  <w:style w:type="paragraph" w:styleId="Odlomakpopisa">
    <w:name w:val="List Paragraph"/>
    <w:basedOn w:val="Normal"/>
    <w:uiPriority w:val="34"/>
    <w:qFormat/>
    <w:rsid w:val="009E2152"/>
    <w:pPr>
      <w:ind w:left="720"/>
      <w:contextualSpacing/>
    </w:pPr>
  </w:style>
  <w:style w:type="character" w:styleId="Hiperveza">
    <w:name w:val="Hyperlink"/>
    <w:basedOn w:val="Zadanifontodlomka"/>
    <w:uiPriority w:val="99"/>
    <w:unhideWhenUsed/>
    <w:rsid w:val="003D606B"/>
    <w:rPr>
      <w:color w:val="0000FF" w:themeColor="hyperlink"/>
      <w:u w:val="single"/>
    </w:rPr>
  </w:style>
  <w:style w:type="character" w:styleId="SlijeenaHiperveza">
    <w:name w:val="FollowedHyperlink"/>
    <w:basedOn w:val="Zadanifontodlomka"/>
    <w:uiPriority w:val="99"/>
    <w:semiHidden/>
    <w:unhideWhenUsed/>
    <w:rsid w:val="00AB2304"/>
    <w:rPr>
      <w:color w:val="800080" w:themeColor="followedHyperlink"/>
      <w:u w:val="single"/>
    </w:rPr>
  </w:style>
  <w:style w:type="character" w:customStyle="1" w:styleId="Nerijeenospominjanje1">
    <w:name w:val="Neriješeno spominjanje1"/>
    <w:basedOn w:val="Zadanifontodlomka"/>
    <w:uiPriority w:val="99"/>
    <w:semiHidden/>
    <w:unhideWhenUsed/>
    <w:rsid w:val="00B1644E"/>
    <w:rPr>
      <w:color w:val="605E5C"/>
      <w:shd w:val="clear" w:color="auto" w:fill="E1DFDD"/>
    </w:rPr>
  </w:style>
  <w:style w:type="table" w:styleId="Reetkatablice">
    <w:name w:val="Table Grid"/>
    <w:basedOn w:val="Obinatablica"/>
    <w:uiPriority w:val="39"/>
    <w:rsid w:val="00723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E4BE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E4BEF"/>
  </w:style>
  <w:style w:type="paragraph" w:styleId="Podnoje">
    <w:name w:val="footer"/>
    <w:basedOn w:val="Normal"/>
    <w:link w:val="PodnojeChar"/>
    <w:unhideWhenUsed/>
    <w:rsid w:val="009E4BE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E4BEF"/>
  </w:style>
  <w:style w:type="character" w:styleId="Referencakomentara">
    <w:name w:val="annotation reference"/>
    <w:basedOn w:val="Zadanifontodlomka"/>
    <w:uiPriority w:val="99"/>
    <w:semiHidden/>
    <w:unhideWhenUsed/>
    <w:rsid w:val="00D96DE8"/>
    <w:rPr>
      <w:sz w:val="16"/>
      <w:szCs w:val="16"/>
    </w:rPr>
  </w:style>
  <w:style w:type="paragraph" w:styleId="Tekstkomentara">
    <w:name w:val="annotation text"/>
    <w:basedOn w:val="Normal"/>
    <w:link w:val="TekstkomentaraChar"/>
    <w:uiPriority w:val="99"/>
    <w:semiHidden/>
    <w:unhideWhenUsed/>
    <w:rsid w:val="00D96DE8"/>
    <w:pPr>
      <w:spacing w:line="240" w:lineRule="auto"/>
    </w:pPr>
    <w:rPr>
      <w:sz w:val="20"/>
      <w:szCs w:val="20"/>
    </w:rPr>
  </w:style>
  <w:style w:type="character" w:customStyle="1" w:styleId="TekstkomentaraChar">
    <w:name w:val="Tekst komentara Char"/>
    <w:basedOn w:val="Zadanifontodlomka"/>
    <w:link w:val="Tekstkomentara"/>
    <w:uiPriority w:val="99"/>
    <w:semiHidden/>
    <w:rsid w:val="00D96DE8"/>
    <w:rPr>
      <w:sz w:val="20"/>
      <w:szCs w:val="20"/>
    </w:rPr>
  </w:style>
  <w:style w:type="paragraph" w:styleId="Predmetkomentara">
    <w:name w:val="annotation subject"/>
    <w:basedOn w:val="Tekstkomentara"/>
    <w:next w:val="Tekstkomentara"/>
    <w:link w:val="PredmetkomentaraChar"/>
    <w:uiPriority w:val="99"/>
    <w:semiHidden/>
    <w:unhideWhenUsed/>
    <w:rsid w:val="00D96DE8"/>
    <w:rPr>
      <w:b/>
      <w:bCs/>
    </w:rPr>
  </w:style>
  <w:style w:type="character" w:customStyle="1" w:styleId="PredmetkomentaraChar">
    <w:name w:val="Predmet komentara Char"/>
    <w:basedOn w:val="TekstkomentaraChar"/>
    <w:link w:val="Predmetkomentara"/>
    <w:uiPriority w:val="99"/>
    <w:semiHidden/>
    <w:rsid w:val="00D96DE8"/>
    <w:rPr>
      <w:b/>
      <w:bCs/>
      <w:sz w:val="20"/>
      <w:szCs w:val="20"/>
    </w:rPr>
  </w:style>
  <w:style w:type="character" w:customStyle="1" w:styleId="WW8Num1z0">
    <w:name w:val="WW8Num1z0"/>
    <w:rsid w:val="00DD422C"/>
    <w:rPr>
      <w:rFonts w:ascii="Times New Roman" w:eastAsia="Times New Roman" w:hAnsi="Times New Roman" w:cs="Times New Roman" w:hint="default"/>
    </w:rPr>
  </w:style>
  <w:style w:type="character" w:customStyle="1" w:styleId="WW8Num1z1">
    <w:name w:val="WW8Num1z1"/>
    <w:rsid w:val="00DD422C"/>
    <w:rPr>
      <w:rFonts w:ascii="Courier New" w:hAnsi="Courier New" w:cs="Courier New" w:hint="default"/>
    </w:rPr>
  </w:style>
  <w:style w:type="character" w:customStyle="1" w:styleId="WW8Num1z2">
    <w:name w:val="WW8Num1z2"/>
    <w:rsid w:val="00DD422C"/>
    <w:rPr>
      <w:rFonts w:ascii="Wingdings" w:hAnsi="Wingdings" w:cs="Wingdings" w:hint="default"/>
    </w:rPr>
  </w:style>
  <w:style w:type="character" w:customStyle="1" w:styleId="WW8Num1z3">
    <w:name w:val="WW8Num1z3"/>
    <w:rsid w:val="00DD422C"/>
    <w:rPr>
      <w:rFonts w:ascii="Symbol" w:hAnsi="Symbol" w:cs="Symbol" w:hint="default"/>
    </w:rPr>
  </w:style>
  <w:style w:type="character" w:customStyle="1" w:styleId="WW8Num2z0">
    <w:name w:val="WW8Num2z0"/>
    <w:rsid w:val="00DD422C"/>
    <w:rPr>
      <w:rFonts w:ascii="Times New Roman" w:eastAsia="Times New Roman" w:hAnsi="Times New Roman" w:cs="Times New Roman" w:hint="default"/>
    </w:rPr>
  </w:style>
  <w:style w:type="character" w:customStyle="1" w:styleId="WW8Num2z1">
    <w:name w:val="WW8Num2z1"/>
    <w:rsid w:val="00DD422C"/>
    <w:rPr>
      <w:rFonts w:ascii="Courier New" w:hAnsi="Courier New" w:cs="Courier New" w:hint="default"/>
    </w:rPr>
  </w:style>
  <w:style w:type="character" w:customStyle="1" w:styleId="WW8Num2z2">
    <w:name w:val="WW8Num2z2"/>
    <w:rsid w:val="00DD422C"/>
    <w:rPr>
      <w:rFonts w:ascii="Wingdings" w:hAnsi="Wingdings" w:cs="Wingdings" w:hint="default"/>
    </w:rPr>
  </w:style>
  <w:style w:type="character" w:customStyle="1" w:styleId="WW8Num2z3">
    <w:name w:val="WW8Num2z3"/>
    <w:rsid w:val="00DD422C"/>
    <w:rPr>
      <w:rFonts w:ascii="Symbol" w:hAnsi="Symbol" w:cs="Symbol" w:hint="default"/>
    </w:rPr>
  </w:style>
  <w:style w:type="character" w:customStyle="1" w:styleId="WW8Num3z0">
    <w:name w:val="WW8Num3z0"/>
    <w:rsid w:val="00DD422C"/>
    <w:rPr>
      <w:rFonts w:hint="default"/>
    </w:rPr>
  </w:style>
  <w:style w:type="character" w:customStyle="1" w:styleId="WW8Num3z1">
    <w:name w:val="WW8Num3z1"/>
    <w:rsid w:val="00DD422C"/>
  </w:style>
  <w:style w:type="character" w:customStyle="1" w:styleId="WW8Num3z2">
    <w:name w:val="WW8Num3z2"/>
    <w:rsid w:val="00DD422C"/>
  </w:style>
  <w:style w:type="character" w:customStyle="1" w:styleId="WW8Num3z3">
    <w:name w:val="WW8Num3z3"/>
    <w:rsid w:val="00DD422C"/>
  </w:style>
  <w:style w:type="character" w:customStyle="1" w:styleId="WW8Num3z4">
    <w:name w:val="WW8Num3z4"/>
    <w:rsid w:val="00DD422C"/>
  </w:style>
  <w:style w:type="character" w:customStyle="1" w:styleId="WW8Num3z5">
    <w:name w:val="WW8Num3z5"/>
    <w:rsid w:val="00DD422C"/>
  </w:style>
  <w:style w:type="character" w:customStyle="1" w:styleId="WW8Num3z6">
    <w:name w:val="WW8Num3z6"/>
    <w:rsid w:val="00DD422C"/>
  </w:style>
  <w:style w:type="character" w:customStyle="1" w:styleId="WW8Num3z7">
    <w:name w:val="WW8Num3z7"/>
    <w:rsid w:val="00DD422C"/>
  </w:style>
  <w:style w:type="character" w:customStyle="1" w:styleId="WW8Num3z8">
    <w:name w:val="WW8Num3z8"/>
    <w:rsid w:val="00DD422C"/>
  </w:style>
  <w:style w:type="character" w:customStyle="1" w:styleId="WW8Num4z0">
    <w:name w:val="WW8Num4z0"/>
    <w:rsid w:val="00DD422C"/>
    <w:rPr>
      <w:rFonts w:hint="default"/>
    </w:rPr>
  </w:style>
  <w:style w:type="character" w:customStyle="1" w:styleId="WW8Num4z1">
    <w:name w:val="WW8Num4z1"/>
    <w:rsid w:val="00DD422C"/>
  </w:style>
  <w:style w:type="character" w:customStyle="1" w:styleId="WW8Num4z2">
    <w:name w:val="WW8Num4z2"/>
    <w:rsid w:val="00DD422C"/>
  </w:style>
  <w:style w:type="character" w:customStyle="1" w:styleId="WW8Num4z3">
    <w:name w:val="WW8Num4z3"/>
    <w:rsid w:val="00DD422C"/>
  </w:style>
  <w:style w:type="character" w:customStyle="1" w:styleId="WW8Num4z4">
    <w:name w:val="WW8Num4z4"/>
    <w:rsid w:val="00DD422C"/>
  </w:style>
  <w:style w:type="character" w:customStyle="1" w:styleId="WW8Num4z5">
    <w:name w:val="WW8Num4z5"/>
    <w:rsid w:val="00DD422C"/>
  </w:style>
  <w:style w:type="character" w:customStyle="1" w:styleId="WW8Num4z6">
    <w:name w:val="WW8Num4z6"/>
    <w:rsid w:val="00DD422C"/>
  </w:style>
  <w:style w:type="character" w:customStyle="1" w:styleId="WW8Num4z7">
    <w:name w:val="WW8Num4z7"/>
    <w:rsid w:val="00DD422C"/>
  </w:style>
  <w:style w:type="character" w:customStyle="1" w:styleId="WW8Num4z8">
    <w:name w:val="WW8Num4z8"/>
    <w:rsid w:val="00DD422C"/>
  </w:style>
  <w:style w:type="character" w:customStyle="1" w:styleId="WW8Num5z0">
    <w:name w:val="WW8Num5z0"/>
    <w:rsid w:val="00DD422C"/>
    <w:rPr>
      <w:rFonts w:hint="default"/>
    </w:rPr>
  </w:style>
  <w:style w:type="character" w:customStyle="1" w:styleId="WW8Num5z1">
    <w:name w:val="WW8Num5z1"/>
    <w:rsid w:val="00DD422C"/>
  </w:style>
  <w:style w:type="character" w:customStyle="1" w:styleId="WW8Num5z2">
    <w:name w:val="WW8Num5z2"/>
    <w:rsid w:val="00DD422C"/>
  </w:style>
  <w:style w:type="character" w:customStyle="1" w:styleId="WW8Num5z3">
    <w:name w:val="WW8Num5z3"/>
    <w:rsid w:val="00DD422C"/>
  </w:style>
  <w:style w:type="character" w:customStyle="1" w:styleId="WW8Num5z4">
    <w:name w:val="WW8Num5z4"/>
    <w:rsid w:val="00DD422C"/>
  </w:style>
  <w:style w:type="character" w:customStyle="1" w:styleId="WW8Num5z5">
    <w:name w:val="WW8Num5z5"/>
    <w:rsid w:val="00DD422C"/>
  </w:style>
  <w:style w:type="character" w:customStyle="1" w:styleId="WW8Num5z6">
    <w:name w:val="WW8Num5z6"/>
    <w:rsid w:val="00DD422C"/>
  </w:style>
  <w:style w:type="character" w:customStyle="1" w:styleId="WW8Num5z7">
    <w:name w:val="WW8Num5z7"/>
    <w:rsid w:val="00DD422C"/>
  </w:style>
  <w:style w:type="character" w:customStyle="1" w:styleId="WW8Num5z8">
    <w:name w:val="WW8Num5z8"/>
    <w:rsid w:val="00DD422C"/>
  </w:style>
  <w:style w:type="character" w:customStyle="1" w:styleId="WW8Num6z0">
    <w:name w:val="WW8Num6z0"/>
    <w:rsid w:val="00DD422C"/>
    <w:rPr>
      <w:rFonts w:hint="default"/>
    </w:rPr>
  </w:style>
  <w:style w:type="character" w:customStyle="1" w:styleId="WW8Num6z1">
    <w:name w:val="WW8Num6z1"/>
    <w:rsid w:val="00DD422C"/>
  </w:style>
  <w:style w:type="character" w:customStyle="1" w:styleId="WW8Num6z2">
    <w:name w:val="WW8Num6z2"/>
    <w:rsid w:val="00DD422C"/>
  </w:style>
  <w:style w:type="character" w:customStyle="1" w:styleId="WW8Num6z3">
    <w:name w:val="WW8Num6z3"/>
    <w:rsid w:val="00DD422C"/>
  </w:style>
  <w:style w:type="character" w:customStyle="1" w:styleId="WW8Num6z4">
    <w:name w:val="WW8Num6z4"/>
    <w:rsid w:val="00DD422C"/>
  </w:style>
  <w:style w:type="character" w:customStyle="1" w:styleId="WW8Num6z5">
    <w:name w:val="WW8Num6z5"/>
    <w:rsid w:val="00DD422C"/>
  </w:style>
  <w:style w:type="character" w:customStyle="1" w:styleId="WW8Num6z6">
    <w:name w:val="WW8Num6z6"/>
    <w:rsid w:val="00DD422C"/>
  </w:style>
  <w:style w:type="character" w:customStyle="1" w:styleId="WW8Num6z7">
    <w:name w:val="WW8Num6z7"/>
    <w:rsid w:val="00DD422C"/>
  </w:style>
  <w:style w:type="character" w:customStyle="1" w:styleId="WW8Num6z8">
    <w:name w:val="WW8Num6z8"/>
    <w:rsid w:val="00DD422C"/>
  </w:style>
  <w:style w:type="character" w:customStyle="1" w:styleId="WW8Num7z0">
    <w:name w:val="WW8Num7z0"/>
    <w:rsid w:val="00DD422C"/>
    <w:rPr>
      <w:rFonts w:ascii="Times New Roman" w:eastAsia="Times New Roman" w:hAnsi="Times New Roman" w:cs="Times New Roman" w:hint="default"/>
    </w:rPr>
  </w:style>
  <w:style w:type="character" w:customStyle="1" w:styleId="WW8Num7z1">
    <w:name w:val="WW8Num7z1"/>
    <w:rsid w:val="00DD422C"/>
    <w:rPr>
      <w:rFonts w:ascii="Courier New" w:hAnsi="Courier New" w:cs="Courier New" w:hint="default"/>
    </w:rPr>
  </w:style>
  <w:style w:type="character" w:customStyle="1" w:styleId="WW8Num7z2">
    <w:name w:val="WW8Num7z2"/>
    <w:rsid w:val="00DD422C"/>
    <w:rPr>
      <w:rFonts w:ascii="Wingdings" w:hAnsi="Wingdings" w:cs="Wingdings" w:hint="default"/>
    </w:rPr>
  </w:style>
  <w:style w:type="character" w:customStyle="1" w:styleId="WW8Num7z3">
    <w:name w:val="WW8Num7z3"/>
    <w:rsid w:val="00DD422C"/>
    <w:rPr>
      <w:rFonts w:ascii="Symbol" w:hAnsi="Symbol" w:cs="Symbol" w:hint="default"/>
    </w:rPr>
  </w:style>
  <w:style w:type="character" w:customStyle="1" w:styleId="WW8Num8z0">
    <w:name w:val="WW8Num8z0"/>
    <w:rsid w:val="00DD422C"/>
    <w:rPr>
      <w:rFonts w:hint="default"/>
    </w:rPr>
  </w:style>
  <w:style w:type="character" w:customStyle="1" w:styleId="WW8Num8z1">
    <w:name w:val="WW8Num8z1"/>
    <w:rsid w:val="00DD422C"/>
  </w:style>
  <w:style w:type="character" w:customStyle="1" w:styleId="WW8Num8z2">
    <w:name w:val="WW8Num8z2"/>
    <w:rsid w:val="00DD422C"/>
  </w:style>
  <w:style w:type="character" w:customStyle="1" w:styleId="WW8Num8z3">
    <w:name w:val="WW8Num8z3"/>
    <w:rsid w:val="00DD422C"/>
  </w:style>
  <w:style w:type="character" w:customStyle="1" w:styleId="WW8Num8z4">
    <w:name w:val="WW8Num8z4"/>
    <w:rsid w:val="00DD422C"/>
  </w:style>
  <w:style w:type="character" w:customStyle="1" w:styleId="WW8Num8z5">
    <w:name w:val="WW8Num8z5"/>
    <w:rsid w:val="00DD422C"/>
  </w:style>
  <w:style w:type="character" w:customStyle="1" w:styleId="WW8Num8z6">
    <w:name w:val="WW8Num8z6"/>
    <w:rsid w:val="00DD422C"/>
  </w:style>
  <w:style w:type="character" w:customStyle="1" w:styleId="WW8Num8z7">
    <w:name w:val="WW8Num8z7"/>
    <w:rsid w:val="00DD422C"/>
  </w:style>
  <w:style w:type="character" w:customStyle="1" w:styleId="WW8Num8z8">
    <w:name w:val="WW8Num8z8"/>
    <w:rsid w:val="00DD422C"/>
  </w:style>
  <w:style w:type="character" w:customStyle="1" w:styleId="WW8Num9z0">
    <w:name w:val="WW8Num9z0"/>
    <w:rsid w:val="00DD422C"/>
    <w:rPr>
      <w:rFonts w:hint="default"/>
    </w:rPr>
  </w:style>
  <w:style w:type="character" w:customStyle="1" w:styleId="WW8Num9z1">
    <w:name w:val="WW8Num9z1"/>
    <w:rsid w:val="00DD422C"/>
  </w:style>
  <w:style w:type="character" w:customStyle="1" w:styleId="WW8Num9z2">
    <w:name w:val="WW8Num9z2"/>
    <w:rsid w:val="00DD422C"/>
  </w:style>
  <w:style w:type="character" w:customStyle="1" w:styleId="WW8Num9z3">
    <w:name w:val="WW8Num9z3"/>
    <w:rsid w:val="00DD422C"/>
  </w:style>
  <w:style w:type="character" w:customStyle="1" w:styleId="WW8Num9z4">
    <w:name w:val="WW8Num9z4"/>
    <w:rsid w:val="00DD422C"/>
  </w:style>
  <w:style w:type="character" w:customStyle="1" w:styleId="WW8Num9z5">
    <w:name w:val="WW8Num9z5"/>
    <w:rsid w:val="00DD422C"/>
  </w:style>
  <w:style w:type="character" w:customStyle="1" w:styleId="WW8Num9z6">
    <w:name w:val="WW8Num9z6"/>
    <w:rsid w:val="00DD422C"/>
  </w:style>
  <w:style w:type="character" w:customStyle="1" w:styleId="WW8Num9z7">
    <w:name w:val="WW8Num9z7"/>
    <w:rsid w:val="00DD422C"/>
  </w:style>
  <w:style w:type="character" w:customStyle="1" w:styleId="WW8Num9z8">
    <w:name w:val="WW8Num9z8"/>
    <w:rsid w:val="00DD422C"/>
  </w:style>
  <w:style w:type="character" w:customStyle="1" w:styleId="WW8Num10z0">
    <w:name w:val="WW8Num10z0"/>
    <w:rsid w:val="00DD422C"/>
    <w:rPr>
      <w:rFonts w:ascii="Times New Roman" w:eastAsia="Times New Roman" w:hAnsi="Times New Roman" w:cs="Times New Roman" w:hint="default"/>
    </w:rPr>
  </w:style>
  <w:style w:type="character" w:customStyle="1" w:styleId="WW8Num10z1">
    <w:name w:val="WW8Num10z1"/>
    <w:rsid w:val="00DD422C"/>
    <w:rPr>
      <w:rFonts w:ascii="Courier New" w:hAnsi="Courier New" w:cs="Courier New" w:hint="default"/>
    </w:rPr>
  </w:style>
  <w:style w:type="character" w:customStyle="1" w:styleId="WW8Num10z2">
    <w:name w:val="WW8Num10z2"/>
    <w:rsid w:val="00DD422C"/>
    <w:rPr>
      <w:rFonts w:ascii="Wingdings" w:hAnsi="Wingdings" w:cs="Wingdings" w:hint="default"/>
    </w:rPr>
  </w:style>
  <w:style w:type="character" w:customStyle="1" w:styleId="WW8Num10z3">
    <w:name w:val="WW8Num10z3"/>
    <w:rsid w:val="00DD422C"/>
    <w:rPr>
      <w:rFonts w:ascii="Symbol" w:hAnsi="Symbol" w:cs="Symbol" w:hint="default"/>
    </w:rPr>
  </w:style>
  <w:style w:type="character" w:customStyle="1" w:styleId="WW8Num11z0">
    <w:name w:val="WW8Num11z0"/>
    <w:rsid w:val="00DD422C"/>
    <w:rPr>
      <w:rFonts w:ascii="Times New Roman" w:eastAsia="Times New Roman" w:hAnsi="Times New Roman" w:cs="Times New Roman" w:hint="default"/>
    </w:rPr>
  </w:style>
  <w:style w:type="character" w:customStyle="1" w:styleId="WW8Num11z1">
    <w:name w:val="WW8Num11z1"/>
    <w:rsid w:val="00DD422C"/>
    <w:rPr>
      <w:rFonts w:ascii="Courier New" w:hAnsi="Courier New" w:cs="Courier New" w:hint="default"/>
    </w:rPr>
  </w:style>
  <w:style w:type="character" w:customStyle="1" w:styleId="WW8Num11z2">
    <w:name w:val="WW8Num11z2"/>
    <w:rsid w:val="00DD422C"/>
    <w:rPr>
      <w:rFonts w:ascii="Wingdings" w:hAnsi="Wingdings" w:cs="Wingdings" w:hint="default"/>
    </w:rPr>
  </w:style>
  <w:style w:type="character" w:customStyle="1" w:styleId="WW8Num11z3">
    <w:name w:val="WW8Num11z3"/>
    <w:rsid w:val="00DD422C"/>
    <w:rPr>
      <w:rFonts w:ascii="Symbol" w:hAnsi="Symbol" w:cs="Symbol" w:hint="default"/>
    </w:rPr>
  </w:style>
  <w:style w:type="character" w:customStyle="1" w:styleId="WW8Num12z0">
    <w:name w:val="WW8Num12z0"/>
    <w:rsid w:val="00DD422C"/>
    <w:rPr>
      <w:rFonts w:ascii="Times New Roman" w:eastAsia="Times New Roman" w:hAnsi="Times New Roman" w:cs="Times New Roman" w:hint="default"/>
    </w:rPr>
  </w:style>
  <w:style w:type="character" w:customStyle="1" w:styleId="WW8Num12z1">
    <w:name w:val="WW8Num12z1"/>
    <w:rsid w:val="00DD422C"/>
    <w:rPr>
      <w:rFonts w:ascii="Courier New" w:hAnsi="Courier New" w:cs="Courier New" w:hint="default"/>
    </w:rPr>
  </w:style>
  <w:style w:type="character" w:customStyle="1" w:styleId="WW8Num12z2">
    <w:name w:val="WW8Num12z2"/>
    <w:rsid w:val="00DD422C"/>
    <w:rPr>
      <w:rFonts w:ascii="Wingdings" w:hAnsi="Wingdings" w:cs="Wingdings" w:hint="default"/>
    </w:rPr>
  </w:style>
  <w:style w:type="character" w:customStyle="1" w:styleId="WW8Num12z3">
    <w:name w:val="WW8Num12z3"/>
    <w:rsid w:val="00DD422C"/>
    <w:rPr>
      <w:rFonts w:ascii="Symbol" w:hAnsi="Symbol" w:cs="Symbol" w:hint="default"/>
    </w:rPr>
  </w:style>
  <w:style w:type="character" w:customStyle="1" w:styleId="WW8Num13z0">
    <w:name w:val="WW8Num13z0"/>
    <w:rsid w:val="00DD422C"/>
    <w:rPr>
      <w:rFonts w:hint="default"/>
    </w:rPr>
  </w:style>
  <w:style w:type="character" w:customStyle="1" w:styleId="WW8Num13z1">
    <w:name w:val="WW8Num13z1"/>
    <w:rsid w:val="00DD422C"/>
  </w:style>
  <w:style w:type="character" w:customStyle="1" w:styleId="WW8Num13z2">
    <w:name w:val="WW8Num13z2"/>
    <w:rsid w:val="00DD422C"/>
  </w:style>
  <w:style w:type="character" w:customStyle="1" w:styleId="WW8Num13z3">
    <w:name w:val="WW8Num13z3"/>
    <w:rsid w:val="00DD422C"/>
  </w:style>
  <w:style w:type="character" w:customStyle="1" w:styleId="WW8Num13z4">
    <w:name w:val="WW8Num13z4"/>
    <w:rsid w:val="00DD422C"/>
  </w:style>
  <w:style w:type="character" w:customStyle="1" w:styleId="WW8Num13z5">
    <w:name w:val="WW8Num13z5"/>
    <w:rsid w:val="00DD422C"/>
  </w:style>
  <w:style w:type="character" w:customStyle="1" w:styleId="WW8Num13z6">
    <w:name w:val="WW8Num13z6"/>
    <w:rsid w:val="00DD422C"/>
  </w:style>
  <w:style w:type="character" w:customStyle="1" w:styleId="WW8Num13z7">
    <w:name w:val="WW8Num13z7"/>
    <w:rsid w:val="00DD422C"/>
  </w:style>
  <w:style w:type="character" w:customStyle="1" w:styleId="WW8Num13z8">
    <w:name w:val="WW8Num13z8"/>
    <w:rsid w:val="00DD422C"/>
  </w:style>
  <w:style w:type="character" w:customStyle="1" w:styleId="WW8Num14z0">
    <w:name w:val="WW8Num14z0"/>
    <w:rsid w:val="00DD422C"/>
    <w:rPr>
      <w:rFonts w:ascii="Times New Roman" w:eastAsia="Times New Roman" w:hAnsi="Times New Roman" w:cs="Times New Roman" w:hint="default"/>
    </w:rPr>
  </w:style>
  <w:style w:type="character" w:customStyle="1" w:styleId="WW8Num14z1">
    <w:name w:val="WW8Num14z1"/>
    <w:rsid w:val="00DD422C"/>
    <w:rPr>
      <w:rFonts w:ascii="Courier New" w:hAnsi="Courier New" w:cs="Courier New" w:hint="default"/>
    </w:rPr>
  </w:style>
  <w:style w:type="character" w:customStyle="1" w:styleId="WW8Num14z2">
    <w:name w:val="WW8Num14z2"/>
    <w:rsid w:val="00DD422C"/>
    <w:rPr>
      <w:rFonts w:ascii="Wingdings" w:hAnsi="Wingdings" w:cs="Wingdings" w:hint="default"/>
    </w:rPr>
  </w:style>
  <w:style w:type="character" w:customStyle="1" w:styleId="WW8Num14z3">
    <w:name w:val="WW8Num14z3"/>
    <w:rsid w:val="00DD422C"/>
    <w:rPr>
      <w:rFonts w:ascii="Symbol" w:hAnsi="Symbol" w:cs="Symbol" w:hint="default"/>
    </w:rPr>
  </w:style>
  <w:style w:type="character" w:customStyle="1" w:styleId="WW8Num15z0">
    <w:name w:val="WW8Num15z0"/>
    <w:rsid w:val="00DD422C"/>
    <w:rPr>
      <w:rFonts w:ascii="Times New Roman" w:eastAsia="Times New Roman" w:hAnsi="Times New Roman" w:cs="Times New Roman" w:hint="default"/>
    </w:rPr>
  </w:style>
  <w:style w:type="character" w:customStyle="1" w:styleId="WW8Num15z1">
    <w:name w:val="WW8Num15z1"/>
    <w:rsid w:val="00DD422C"/>
    <w:rPr>
      <w:rFonts w:ascii="Courier New" w:hAnsi="Courier New" w:cs="Courier New" w:hint="default"/>
    </w:rPr>
  </w:style>
  <w:style w:type="character" w:customStyle="1" w:styleId="WW8Num15z2">
    <w:name w:val="WW8Num15z2"/>
    <w:rsid w:val="00DD422C"/>
    <w:rPr>
      <w:rFonts w:ascii="Wingdings" w:hAnsi="Wingdings" w:cs="Wingdings" w:hint="default"/>
    </w:rPr>
  </w:style>
  <w:style w:type="character" w:customStyle="1" w:styleId="WW8Num15z3">
    <w:name w:val="WW8Num15z3"/>
    <w:rsid w:val="00DD422C"/>
    <w:rPr>
      <w:rFonts w:ascii="Symbol" w:hAnsi="Symbol" w:cs="Symbol" w:hint="default"/>
    </w:rPr>
  </w:style>
  <w:style w:type="character" w:customStyle="1" w:styleId="WW8Num16z0">
    <w:name w:val="WW8Num16z0"/>
    <w:rsid w:val="00DD422C"/>
    <w:rPr>
      <w:rFonts w:ascii="Times New Roman" w:eastAsia="Times New Roman" w:hAnsi="Times New Roman" w:cs="Times New Roman" w:hint="default"/>
    </w:rPr>
  </w:style>
  <w:style w:type="character" w:customStyle="1" w:styleId="WW8Num16z1">
    <w:name w:val="WW8Num16z1"/>
    <w:rsid w:val="00DD422C"/>
    <w:rPr>
      <w:rFonts w:ascii="Courier New" w:hAnsi="Courier New" w:cs="Courier New" w:hint="default"/>
    </w:rPr>
  </w:style>
  <w:style w:type="character" w:customStyle="1" w:styleId="WW8Num16z2">
    <w:name w:val="WW8Num16z2"/>
    <w:rsid w:val="00DD422C"/>
    <w:rPr>
      <w:rFonts w:ascii="Wingdings" w:hAnsi="Wingdings" w:cs="Wingdings" w:hint="default"/>
    </w:rPr>
  </w:style>
  <w:style w:type="character" w:customStyle="1" w:styleId="WW8Num16z3">
    <w:name w:val="WW8Num16z3"/>
    <w:rsid w:val="00DD422C"/>
    <w:rPr>
      <w:rFonts w:ascii="Symbol" w:hAnsi="Symbol" w:cs="Symbol" w:hint="default"/>
    </w:rPr>
  </w:style>
  <w:style w:type="character" w:customStyle="1" w:styleId="WW8Num17z0">
    <w:name w:val="WW8Num17z0"/>
    <w:rsid w:val="00DD422C"/>
    <w:rPr>
      <w:rFonts w:ascii="Symbol" w:eastAsia="Times New Roman" w:hAnsi="Symbol" w:cs="Times New Roman" w:hint="default"/>
    </w:rPr>
  </w:style>
  <w:style w:type="character" w:customStyle="1" w:styleId="WW8Num17z1">
    <w:name w:val="WW8Num17z1"/>
    <w:rsid w:val="00DD422C"/>
    <w:rPr>
      <w:rFonts w:ascii="Courier New" w:hAnsi="Courier New" w:cs="Courier New" w:hint="default"/>
    </w:rPr>
  </w:style>
  <w:style w:type="character" w:customStyle="1" w:styleId="WW8Num17z2">
    <w:name w:val="WW8Num17z2"/>
    <w:rsid w:val="00DD422C"/>
    <w:rPr>
      <w:rFonts w:ascii="Wingdings" w:hAnsi="Wingdings" w:cs="Wingdings" w:hint="default"/>
    </w:rPr>
  </w:style>
  <w:style w:type="character" w:customStyle="1" w:styleId="WW8Num17z3">
    <w:name w:val="WW8Num17z3"/>
    <w:rsid w:val="00DD422C"/>
    <w:rPr>
      <w:rFonts w:ascii="Symbol" w:hAnsi="Symbol" w:cs="Symbol" w:hint="default"/>
    </w:rPr>
  </w:style>
  <w:style w:type="character" w:customStyle="1" w:styleId="Zadanifontodlomka1">
    <w:name w:val="Zadani font odlomka1"/>
    <w:rsid w:val="00DD422C"/>
  </w:style>
  <w:style w:type="character" w:styleId="Brojstranice">
    <w:name w:val="page number"/>
    <w:basedOn w:val="Zadanifontodlomka1"/>
    <w:rsid w:val="00DD422C"/>
  </w:style>
  <w:style w:type="paragraph" w:customStyle="1" w:styleId="Heading">
    <w:name w:val="Heading"/>
    <w:basedOn w:val="Normal"/>
    <w:next w:val="Tijeloteksta"/>
    <w:rsid w:val="00DD422C"/>
    <w:pPr>
      <w:keepNext/>
      <w:suppressAutoHyphens/>
      <w:spacing w:before="240" w:after="120" w:line="240" w:lineRule="auto"/>
    </w:pPr>
    <w:rPr>
      <w:rFonts w:ascii="Liberation Sans" w:eastAsia="Microsoft YaHei" w:hAnsi="Liberation Sans" w:cs="Arial"/>
      <w:sz w:val="28"/>
      <w:szCs w:val="28"/>
      <w:lang w:eastAsia="zh-CN"/>
    </w:rPr>
  </w:style>
  <w:style w:type="paragraph" w:styleId="Tijeloteksta">
    <w:name w:val="Body Text"/>
    <w:basedOn w:val="Normal"/>
    <w:link w:val="TijelotekstaChar"/>
    <w:rsid w:val="00DD422C"/>
    <w:pPr>
      <w:suppressAutoHyphens/>
      <w:spacing w:after="140"/>
    </w:pPr>
    <w:rPr>
      <w:rFonts w:ascii="Times New Roman" w:eastAsia="Times New Roman" w:hAnsi="Times New Roman" w:cs="Times New Roman"/>
      <w:sz w:val="24"/>
      <w:szCs w:val="24"/>
      <w:lang w:eastAsia="zh-CN"/>
    </w:rPr>
  </w:style>
  <w:style w:type="character" w:customStyle="1" w:styleId="TijelotekstaChar">
    <w:name w:val="Tijelo teksta Char"/>
    <w:basedOn w:val="Zadanifontodlomka"/>
    <w:link w:val="Tijeloteksta"/>
    <w:rsid w:val="00DD422C"/>
    <w:rPr>
      <w:rFonts w:ascii="Times New Roman" w:eastAsia="Times New Roman" w:hAnsi="Times New Roman" w:cs="Times New Roman"/>
      <w:sz w:val="24"/>
      <w:szCs w:val="24"/>
      <w:lang w:eastAsia="zh-CN"/>
    </w:rPr>
  </w:style>
  <w:style w:type="paragraph" w:styleId="Popis">
    <w:name w:val="List"/>
    <w:basedOn w:val="Tijeloteksta"/>
    <w:rsid w:val="00DD422C"/>
    <w:rPr>
      <w:rFonts w:cs="Arial"/>
    </w:rPr>
  </w:style>
  <w:style w:type="paragraph" w:styleId="Opisslike">
    <w:name w:val="caption"/>
    <w:basedOn w:val="Normal"/>
    <w:qFormat/>
    <w:rsid w:val="00DD422C"/>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Index">
    <w:name w:val="Index"/>
    <w:basedOn w:val="Normal"/>
    <w:rsid w:val="00DD422C"/>
    <w:pPr>
      <w:suppressLineNumbers/>
      <w:suppressAutoHyphens/>
      <w:spacing w:after="0" w:line="240" w:lineRule="auto"/>
    </w:pPr>
    <w:rPr>
      <w:rFonts w:ascii="Times New Roman" w:eastAsia="Times New Roman" w:hAnsi="Times New Roman" w:cs="Arial"/>
      <w:sz w:val="24"/>
      <w:szCs w:val="24"/>
      <w:lang w:eastAsia="zh-CN"/>
    </w:rPr>
  </w:style>
  <w:style w:type="paragraph" w:styleId="StandardWeb">
    <w:name w:val="Normal (Web)"/>
    <w:basedOn w:val="Normal"/>
    <w:rsid w:val="00DD422C"/>
    <w:pPr>
      <w:suppressAutoHyphens/>
      <w:spacing w:before="280" w:after="119" w:line="240" w:lineRule="auto"/>
    </w:pPr>
    <w:rPr>
      <w:rFonts w:ascii="Times New Roman" w:eastAsia="Times New Roman" w:hAnsi="Times New Roman" w:cs="Times New Roman"/>
      <w:sz w:val="24"/>
      <w:szCs w:val="24"/>
      <w:lang w:eastAsia="zh-CN"/>
    </w:rPr>
  </w:style>
  <w:style w:type="paragraph" w:customStyle="1" w:styleId="HeaderandFooter">
    <w:name w:val="Header and Footer"/>
    <w:basedOn w:val="Normal"/>
    <w:rsid w:val="00DD422C"/>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FrameContents">
    <w:name w:val="Frame Contents"/>
    <w:basedOn w:val="Normal"/>
    <w:rsid w:val="00DD422C"/>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323B0F"/>
    <w:pPr>
      <w:autoSpaceDE w:val="0"/>
      <w:autoSpaceDN w:val="0"/>
      <w:adjustRightInd w:val="0"/>
      <w:spacing w:after="0" w:line="240" w:lineRule="auto"/>
    </w:pPr>
    <w:rPr>
      <w:rFonts w:ascii="Arial" w:hAnsi="Arial" w:cs="Arial"/>
      <w:color w:val="000000"/>
      <w:sz w:val="24"/>
      <w:szCs w:val="24"/>
    </w:rPr>
  </w:style>
  <w:style w:type="character" w:customStyle="1" w:styleId="Nerijeenospominjanje2">
    <w:name w:val="Neriješeno spominjanje2"/>
    <w:basedOn w:val="Zadanifontodlomka"/>
    <w:uiPriority w:val="99"/>
    <w:semiHidden/>
    <w:unhideWhenUsed/>
    <w:rsid w:val="0077721C"/>
    <w:rPr>
      <w:color w:val="605E5C"/>
      <w:shd w:val="clear" w:color="auto" w:fill="E1DFDD"/>
    </w:rPr>
  </w:style>
  <w:style w:type="character" w:customStyle="1" w:styleId="Nerijeenospominjanje3">
    <w:name w:val="Neriješeno spominjanje3"/>
    <w:basedOn w:val="Zadanifontodlomka"/>
    <w:uiPriority w:val="99"/>
    <w:semiHidden/>
    <w:unhideWhenUsed/>
    <w:rsid w:val="00462C8C"/>
    <w:rPr>
      <w:color w:val="605E5C"/>
      <w:shd w:val="clear" w:color="auto" w:fill="E1DFDD"/>
    </w:rPr>
  </w:style>
  <w:style w:type="character" w:styleId="Nerijeenospominjanje">
    <w:name w:val="Unresolved Mention"/>
    <w:basedOn w:val="Zadanifontodlomka"/>
    <w:uiPriority w:val="99"/>
    <w:semiHidden/>
    <w:unhideWhenUsed/>
    <w:rsid w:val="004A2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8369">
      <w:bodyDiv w:val="1"/>
      <w:marLeft w:val="0"/>
      <w:marRight w:val="0"/>
      <w:marTop w:val="0"/>
      <w:marBottom w:val="0"/>
      <w:divBdr>
        <w:top w:val="none" w:sz="0" w:space="0" w:color="auto"/>
        <w:left w:val="none" w:sz="0" w:space="0" w:color="auto"/>
        <w:bottom w:val="none" w:sz="0" w:space="0" w:color="auto"/>
        <w:right w:val="none" w:sz="0" w:space="0" w:color="auto"/>
      </w:divBdr>
    </w:div>
    <w:div w:id="122895721">
      <w:bodyDiv w:val="1"/>
      <w:marLeft w:val="0"/>
      <w:marRight w:val="0"/>
      <w:marTop w:val="0"/>
      <w:marBottom w:val="0"/>
      <w:divBdr>
        <w:top w:val="none" w:sz="0" w:space="0" w:color="auto"/>
        <w:left w:val="none" w:sz="0" w:space="0" w:color="auto"/>
        <w:bottom w:val="none" w:sz="0" w:space="0" w:color="auto"/>
        <w:right w:val="none" w:sz="0" w:space="0" w:color="auto"/>
      </w:divBdr>
    </w:div>
    <w:div w:id="308902842">
      <w:bodyDiv w:val="1"/>
      <w:marLeft w:val="0"/>
      <w:marRight w:val="0"/>
      <w:marTop w:val="0"/>
      <w:marBottom w:val="0"/>
      <w:divBdr>
        <w:top w:val="none" w:sz="0" w:space="0" w:color="auto"/>
        <w:left w:val="none" w:sz="0" w:space="0" w:color="auto"/>
        <w:bottom w:val="none" w:sz="0" w:space="0" w:color="auto"/>
        <w:right w:val="none" w:sz="0" w:space="0" w:color="auto"/>
      </w:divBdr>
    </w:div>
    <w:div w:id="379331354">
      <w:bodyDiv w:val="1"/>
      <w:marLeft w:val="0"/>
      <w:marRight w:val="0"/>
      <w:marTop w:val="0"/>
      <w:marBottom w:val="0"/>
      <w:divBdr>
        <w:top w:val="none" w:sz="0" w:space="0" w:color="auto"/>
        <w:left w:val="none" w:sz="0" w:space="0" w:color="auto"/>
        <w:bottom w:val="none" w:sz="0" w:space="0" w:color="auto"/>
        <w:right w:val="none" w:sz="0" w:space="0" w:color="auto"/>
      </w:divBdr>
    </w:div>
    <w:div w:id="395515997">
      <w:bodyDiv w:val="1"/>
      <w:marLeft w:val="0"/>
      <w:marRight w:val="0"/>
      <w:marTop w:val="0"/>
      <w:marBottom w:val="0"/>
      <w:divBdr>
        <w:top w:val="none" w:sz="0" w:space="0" w:color="auto"/>
        <w:left w:val="none" w:sz="0" w:space="0" w:color="auto"/>
        <w:bottom w:val="none" w:sz="0" w:space="0" w:color="auto"/>
        <w:right w:val="none" w:sz="0" w:space="0" w:color="auto"/>
      </w:divBdr>
    </w:div>
    <w:div w:id="1169249781">
      <w:bodyDiv w:val="1"/>
      <w:marLeft w:val="0"/>
      <w:marRight w:val="0"/>
      <w:marTop w:val="0"/>
      <w:marBottom w:val="0"/>
      <w:divBdr>
        <w:top w:val="none" w:sz="0" w:space="0" w:color="auto"/>
        <w:left w:val="none" w:sz="0" w:space="0" w:color="auto"/>
        <w:bottom w:val="none" w:sz="0" w:space="0" w:color="auto"/>
        <w:right w:val="none" w:sz="0" w:space="0" w:color="auto"/>
      </w:divBdr>
    </w:div>
    <w:div w:id="1380668227">
      <w:bodyDiv w:val="1"/>
      <w:marLeft w:val="0"/>
      <w:marRight w:val="0"/>
      <w:marTop w:val="0"/>
      <w:marBottom w:val="0"/>
      <w:divBdr>
        <w:top w:val="none" w:sz="0" w:space="0" w:color="auto"/>
        <w:left w:val="none" w:sz="0" w:space="0" w:color="auto"/>
        <w:bottom w:val="none" w:sz="0" w:space="0" w:color="auto"/>
        <w:right w:val="none" w:sz="0" w:space="0" w:color="auto"/>
      </w:divBdr>
    </w:div>
    <w:div w:id="1466775481">
      <w:bodyDiv w:val="1"/>
      <w:marLeft w:val="0"/>
      <w:marRight w:val="0"/>
      <w:marTop w:val="0"/>
      <w:marBottom w:val="0"/>
      <w:divBdr>
        <w:top w:val="none" w:sz="0" w:space="0" w:color="auto"/>
        <w:left w:val="none" w:sz="0" w:space="0" w:color="auto"/>
        <w:bottom w:val="none" w:sz="0" w:space="0" w:color="auto"/>
        <w:right w:val="none" w:sz="0" w:space="0" w:color="auto"/>
      </w:divBdr>
    </w:div>
    <w:div w:id="1479758498">
      <w:bodyDiv w:val="1"/>
      <w:marLeft w:val="0"/>
      <w:marRight w:val="0"/>
      <w:marTop w:val="0"/>
      <w:marBottom w:val="0"/>
      <w:divBdr>
        <w:top w:val="none" w:sz="0" w:space="0" w:color="auto"/>
        <w:left w:val="none" w:sz="0" w:space="0" w:color="auto"/>
        <w:bottom w:val="none" w:sz="0" w:space="0" w:color="auto"/>
        <w:right w:val="none" w:sz="0" w:space="0" w:color="auto"/>
      </w:divBdr>
    </w:div>
    <w:div w:id="1546331102">
      <w:bodyDiv w:val="1"/>
      <w:marLeft w:val="0"/>
      <w:marRight w:val="0"/>
      <w:marTop w:val="0"/>
      <w:marBottom w:val="0"/>
      <w:divBdr>
        <w:top w:val="none" w:sz="0" w:space="0" w:color="auto"/>
        <w:left w:val="none" w:sz="0" w:space="0" w:color="auto"/>
        <w:bottom w:val="none" w:sz="0" w:space="0" w:color="auto"/>
        <w:right w:val="none" w:sz="0" w:space="0" w:color="auto"/>
      </w:divBdr>
    </w:div>
    <w:div w:id="190428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jpeg"/><Relationship Id="rId18" Type="http://schemas.openxmlformats.org/officeDocument/2006/relationships/chart" Target="charts/chart1.xm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40.jpeg"/><Relationship Id="rId25" Type="http://schemas.openxmlformats.org/officeDocument/2006/relationships/diagramColors" Target="diagrams/colors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chart" Target="charts/chart3.xm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racun.hr/savjetovanja-detalji.php?kid=78&amp;id=7116" TargetMode="External"/><Relationship Id="rId24" Type="http://schemas.openxmlformats.org/officeDocument/2006/relationships/diagramQuickStyle" Target="diagrams/quickStyle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0.jpeg"/><Relationship Id="rId23" Type="http://schemas.openxmlformats.org/officeDocument/2006/relationships/diagramLayout" Target="diagrams/layout1.xml"/><Relationship Id="rId28" Type="http://schemas.openxmlformats.org/officeDocument/2006/relationships/image" Target="media/image6.jpeg"/><Relationship Id="rId10" Type="http://schemas.openxmlformats.org/officeDocument/2006/relationships/hyperlink" Target="https://www.klostar-ivanic.hr/" TargetMode="External"/><Relationship Id="rId19" Type="http://schemas.openxmlformats.org/officeDocument/2006/relationships/chart" Target="charts/chart2.xm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proracun.hr/" TargetMode="External"/><Relationship Id="rId14" Type="http://schemas.openxmlformats.org/officeDocument/2006/relationships/image" Target="media/image3.jpeg"/><Relationship Id="rId22" Type="http://schemas.openxmlformats.org/officeDocument/2006/relationships/diagramData" Target="diagrams/data1.xml"/><Relationship Id="rId27" Type="http://schemas.openxmlformats.org/officeDocument/2006/relationships/image" Target="media/image5.jpeg"/><Relationship Id="rId30" Type="http://schemas.openxmlformats.org/officeDocument/2006/relationships/image" Target="media/image8.jpeg"/><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r-HR" sz="1400" b="1"/>
              <a:t>Prihodi za 2026. godinu (€)</a:t>
            </a:r>
          </a:p>
        </c:rich>
      </c:tx>
      <c:layout>
        <c:manualLayout>
          <c:xMode val="edge"/>
          <c:yMode val="edge"/>
          <c:x val="0.31125654425940119"/>
          <c:y val="1.8713450292397661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395280235988199E-2"/>
          <c:y val="0.14119813970622094"/>
          <c:w val="0.8371681415929203"/>
          <c:h val="0.36938564258415069"/>
        </c:manualLayout>
      </c:layout>
      <c:pie3DChart>
        <c:varyColors val="1"/>
        <c:ser>
          <c:idx val="0"/>
          <c:order val="0"/>
          <c:tx>
            <c:strRef>
              <c:f>List1!$B$1</c:f>
              <c:strCache>
                <c:ptCount val="1"/>
                <c:pt idx="0">
                  <c:v>Prihodi</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7A80-494A-892A-97E9D61FEE1D}"/>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7A80-494A-892A-97E9D61FEE1D}"/>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5-7A80-494A-892A-97E9D61FEE1D}"/>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7-7A80-494A-892A-97E9D61FEE1D}"/>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9-7A80-494A-892A-97E9D61FEE1D}"/>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B-7A80-494A-892A-97E9D61FEE1D}"/>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D-7A80-494A-892A-97E9D61FEE1D}"/>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E-C83D-4022-9526-FDD7E41E819A}"/>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0-4BA5-4F67-B8EF-D5991A97A773}"/>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3-B743-4DA9-9193-3370DA43A2C7}"/>
              </c:ext>
            </c:extLst>
          </c:dPt>
          <c:dLbls>
            <c:delete val="1"/>
          </c:dLbls>
          <c:cat>
            <c:strRef>
              <c:f>List1!$A$2:$A$9</c:f>
              <c:strCache>
                <c:ptCount val="8"/>
                <c:pt idx="0">
                  <c:v>Prihodi od poreza</c:v>
                </c:pt>
                <c:pt idx="1">
                  <c:v>Pomoći iz inozemstva i od subjekata unutar općeg proračuna</c:v>
                </c:pt>
                <c:pt idx="2">
                  <c:v>Prihodi od imovine</c:v>
                </c:pt>
                <c:pt idx="3">
                  <c:v>Prihodi od upravnih i administrativnih pristojbi, pristojbi po posebnim propisima i naknada</c:v>
                </c:pt>
                <c:pt idx="4">
                  <c:v>Prihodi od prodaje proizvoda i robe te pruženih usluga, prihodi od donacija te povrati po protestiranim jamstvima </c:v>
                </c:pt>
                <c:pt idx="5">
                  <c:v>Prihodi od prodaje neproizvodine dugotrajne imovine</c:v>
                </c:pt>
                <c:pt idx="6">
                  <c:v>Primljeni povrati glavnica danih zajmova </c:v>
                </c:pt>
                <c:pt idx="7">
                  <c:v>Višak prihoda iz prethodnih godina</c:v>
                </c:pt>
              </c:strCache>
            </c:strRef>
          </c:cat>
          <c:val>
            <c:numRef>
              <c:f>List1!$B$2:$B$9</c:f>
              <c:numCache>
                <c:formatCode>#,##0.00</c:formatCode>
                <c:ptCount val="8"/>
                <c:pt idx="0">
                  <c:v>4847290</c:v>
                </c:pt>
                <c:pt idx="1">
                  <c:v>2508469.2000000002</c:v>
                </c:pt>
                <c:pt idx="2">
                  <c:v>575818.80000000005</c:v>
                </c:pt>
                <c:pt idx="3">
                  <c:v>750000</c:v>
                </c:pt>
                <c:pt idx="4">
                  <c:v>4099</c:v>
                </c:pt>
                <c:pt idx="5">
                  <c:v>12500</c:v>
                </c:pt>
                <c:pt idx="6">
                  <c:v>160000</c:v>
                </c:pt>
                <c:pt idx="7">
                  <c:v>446500</c:v>
                </c:pt>
              </c:numCache>
            </c:numRef>
          </c:val>
          <c:extLst>
            <c:ext xmlns:c16="http://schemas.microsoft.com/office/drawing/2014/chart" uri="{C3380CC4-5D6E-409C-BE32-E72D297353CC}">
              <c16:uniqueId val="{00000000-5E64-42AA-958A-4E7560D6210C}"/>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9.859196803939331E-2"/>
          <c:y val="0.54034866694294792"/>
          <c:w val="0.80281587810373256"/>
          <c:h val="0.445616245337753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hr-HR"/>
              <a:t>                                                  </a:t>
            </a:r>
          </a:p>
        </c:rich>
      </c:tx>
      <c:layout>
        <c:manualLayout>
          <c:xMode val="edge"/>
          <c:yMode val="edge"/>
          <c:x val="0.35340304974967135"/>
          <c:y val="2.4242424242424242E-2"/>
        </c:manualLayout>
      </c:layout>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sr-Latn-R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36846222036815"/>
          <c:y val="0.12437521396781925"/>
          <c:w val="0.83409726929829131"/>
          <c:h val="0.67426252424968636"/>
        </c:manualLayout>
      </c:layout>
      <c:bar3DChart>
        <c:barDir val="col"/>
        <c:grouping val="clustered"/>
        <c:varyColors val="0"/>
        <c:ser>
          <c:idx val="0"/>
          <c:order val="0"/>
          <c:tx>
            <c:strRef>
              <c:f>List1!$B$1</c:f>
              <c:strCache>
                <c:ptCount val="1"/>
                <c:pt idx="0">
                  <c:v>Prihodi poslovanja</c:v>
                </c:pt>
              </c:strCache>
            </c:strRef>
          </c:tx>
          <c:spPr>
            <a:solidFill>
              <a:schemeClr val="accent1">
                <a:alpha val="70000"/>
              </a:schemeClr>
            </a:solidFill>
            <a:ln>
              <a:noFill/>
            </a:ln>
            <a:effectLst/>
            <a:sp3d/>
          </c:spPr>
          <c:invertIfNegative val="0"/>
          <c:cat>
            <c:strRef>
              <c:f>List1!$A$2:$A$6</c:f>
              <c:strCache>
                <c:ptCount val="5"/>
                <c:pt idx="0">
                  <c:v>Izvršenje 2024.</c:v>
                </c:pt>
                <c:pt idx="1">
                  <c:v>Plan 2025.</c:v>
                </c:pt>
                <c:pt idx="2">
                  <c:v>Plan 2026.</c:v>
                </c:pt>
                <c:pt idx="3">
                  <c:v>Projekcije 2027.</c:v>
                </c:pt>
                <c:pt idx="4">
                  <c:v>Projekcije 2028.</c:v>
                </c:pt>
              </c:strCache>
            </c:strRef>
          </c:cat>
          <c:val>
            <c:numRef>
              <c:f>List1!$B$2:$B$6</c:f>
              <c:numCache>
                <c:formatCode>#,##0.00</c:formatCode>
                <c:ptCount val="5"/>
                <c:pt idx="0">
                  <c:v>5262747.47</c:v>
                </c:pt>
                <c:pt idx="1">
                  <c:v>6568792.2699999996</c:v>
                </c:pt>
                <c:pt idx="2">
                  <c:v>8685677</c:v>
                </c:pt>
                <c:pt idx="3">
                  <c:v>8820919.6699999999</c:v>
                </c:pt>
                <c:pt idx="4">
                  <c:v>8362952.3099999996</c:v>
                </c:pt>
              </c:numCache>
            </c:numRef>
          </c:val>
          <c:extLst>
            <c:ext xmlns:c16="http://schemas.microsoft.com/office/drawing/2014/chart" uri="{C3380CC4-5D6E-409C-BE32-E72D297353CC}">
              <c16:uniqueId val="{00000000-803B-48F0-A807-2328F2958560}"/>
            </c:ext>
          </c:extLst>
        </c:ser>
        <c:ser>
          <c:idx val="1"/>
          <c:order val="1"/>
          <c:tx>
            <c:strRef>
              <c:f>List1!$C$1</c:f>
              <c:strCache>
                <c:ptCount val="1"/>
                <c:pt idx="0">
                  <c:v>Prihodi od nefinancijske imovine</c:v>
                </c:pt>
              </c:strCache>
            </c:strRef>
          </c:tx>
          <c:spPr>
            <a:solidFill>
              <a:schemeClr val="accent2">
                <a:alpha val="70000"/>
              </a:schemeClr>
            </a:solidFill>
            <a:ln>
              <a:noFill/>
            </a:ln>
            <a:effectLst/>
            <a:sp3d/>
          </c:spPr>
          <c:invertIfNegative val="0"/>
          <c:cat>
            <c:strRef>
              <c:f>List1!$A$2:$A$6</c:f>
              <c:strCache>
                <c:ptCount val="5"/>
                <c:pt idx="0">
                  <c:v>Izvršenje 2024.</c:v>
                </c:pt>
                <c:pt idx="1">
                  <c:v>Plan 2025.</c:v>
                </c:pt>
                <c:pt idx="2">
                  <c:v>Plan 2026.</c:v>
                </c:pt>
                <c:pt idx="3">
                  <c:v>Projekcije 2027.</c:v>
                </c:pt>
                <c:pt idx="4">
                  <c:v>Projekcije 2028.</c:v>
                </c:pt>
              </c:strCache>
            </c:strRef>
          </c:cat>
          <c:val>
            <c:numRef>
              <c:f>List1!$C$2:$C$6</c:f>
              <c:numCache>
                <c:formatCode>#,##0.00</c:formatCode>
                <c:ptCount val="5"/>
                <c:pt idx="0">
                  <c:v>30959.07</c:v>
                </c:pt>
                <c:pt idx="1">
                  <c:v>64756</c:v>
                </c:pt>
                <c:pt idx="2">
                  <c:v>12500</c:v>
                </c:pt>
                <c:pt idx="3">
                  <c:v>12687.5</c:v>
                </c:pt>
                <c:pt idx="4">
                  <c:v>12875</c:v>
                </c:pt>
              </c:numCache>
            </c:numRef>
          </c:val>
          <c:extLst>
            <c:ext xmlns:c16="http://schemas.microsoft.com/office/drawing/2014/chart" uri="{C3380CC4-5D6E-409C-BE32-E72D297353CC}">
              <c16:uniqueId val="{00000001-803B-48F0-A807-2328F2958560}"/>
            </c:ext>
          </c:extLst>
        </c:ser>
        <c:ser>
          <c:idx val="2"/>
          <c:order val="2"/>
          <c:tx>
            <c:strRef>
              <c:f>List1!$D$1</c:f>
              <c:strCache>
                <c:ptCount val="1"/>
                <c:pt idx="0">
                  <c:v>Primici od financijske imovine i zaduživanja</c:v>
                </c:pt>
              </c:strCache>
            </c:strRef>
          </c:tx>
          <c:spPr>
            <a:solidFill>
              <a:schemeClr val="accent3">
                <a:alpha val="70000"/>
              </a:schemeClr>
            </a:solidFill>
            <a:ln>
              <a:noFill/>
            </a:ln>
            <a:effectLst/>
            <a:sp3d/>
          </c:spPr>
          <c:invertIfNegative val="0"/>
          <c:cat>
            <c:strRef>
              <c:f>List1!$A$2:$A$6</c:f>
              <c:strCache>
                <c:ptCount val="5"/>
                <c:pt idx="0">
                  <c:v>Izvršenje 2024.</c:v>
                </c:pt>
                <c:pt idx="1">
                  <c:v>Plan 2025.</c:v>
                </c:pt>
                <c:pt idx="2">
                  <c:v>Plan 2026.</c:v>
                </c:pt>
                <c:pt idx="3">
                  <c:v>Projekcije 2027.</c:v>
                </c:pt>
                <c:pt idx="4">
                  <c:v>Projekcije 2028.</c:v>
                </c:pt>
              </c:strCache>
            </c:strRef>
          </c:cat>
          <c:val>
            <c:numRef>
              <c:f>List1!$D$2:$D$6</c:f>
              <c:numCache>
                <c:formatCode>#,##0.00</c:formatCode>
                <c:ptCount val="5"/>
                <c:pt idx="0">
                  <c:v>506090</c:v>
                </c:pt>
                <c:pt idx="1">
                  <c:v>507000</c:v>
                </c:pt>
                <c:pt idx="2">
                  <c:v>160000</c:v>
                </c:pt>
                <c:pt idx="3">
                  <c:v>80000</c:v>
                </c:pt>
                <c:pt idx="4">
                  <c:v>80000</c:v>
                </c:pt>
              </c:numCache>
            </c:numRef>
          </c:val>
          <c:extLst>
            <c:ext xmlns:c16="http://schemas.microsoft.com/office/drawing/2014/chart" uri="{C3380CC4-5D6E-409C-BE32-E72D297353CC}">
              <c16:uniqueId val="{00000001-C760-41F0-ACAB-89F61CB64CC2}"/>
            </c:ext>
          </c:extLst>
        </c:ser>
        <c:ser>
          <c:idx val="3"/>
          <c:order val="3"/>
          <c:tx>
            <c:strRef>
              <c:f>List1!$E$1</c:f>
              <c:strCache>
                <c:ptCount val="1"/>
                <c:pt idx="0">
                  <c:v>Vlastiti izvori</c:v>
                </c:pt>
              </c:strCache>
            </c:strRef>
          </c:tx>
          <c:spPr>
            <a:solidFill>
              <a:schemeClr val="accent4">
                <a:alpha val="70000"/>
              </a:schemeClr>
            </a:solidFill>
            <a:ln>
              <a:noFill/>
            </a:ln>
            <a:effectLst/>
            <a:sp3d/>
          </c:spPr>
          <c:invertIfNegative val="0"/>
          <c:cat>
            <c:strRef>
              <c:f>List1!$A$2:$A$6</c:f>
              <c:strCache>
                <c:ptCount val="5"/>
                <c:pt idx="0">
                  <c:v>Izvršenje 2024.</c:v>
                </c:pt>
                <c:pt idx="1">
                  <c:v>Plan 2025.</c:v>
                </c:pt>
                <c:pt idx="2">
                  <c:v>Plan 2026.</c:v>
                </c:pt>
                <c:pt idx="3">
                  <c:v>Projekcije 2027.</c:v>
                </c:pt>
                <c:pt idx="4">
                  <c:v>Projekcije 2028.</c:v>
                </c:pt>
              </c:strCache>
            </c:strRef>
          </c:cat>
          <c:val>
            <c:numRef>
              <c:f>List1!$E$2:$E$6</c:f>
              <c:numCache>
                <c:formatCode>#,##0.00</c:formatCode>
                <c:ptCount val="5"/>
                <c:pt idx="0">
                  <c:v>389228.36</c:v>
                </c:pt>
                <c:pt idx="1">
                  <c:v>815098.8</c:v>
                </c:pt>
                <c:pt idx="2">
                  <c:v>446500</c:v>
                </c:pt>
                <c:pt idx="3" formatCode="General">
                  <c:v>0</c:v>
                </c:pt>
                <c:pt idx="4" formatCode="General">
                  <c:v>0</c:v>
                </c:pt>
              </c:numCache>
            </c:numRef>
          </c:val>
          <c:extLst>
            <c:ext xmlns:c16="http://schemas.microsoft.com/office/drawing/2014/chart" uri="{C3380CC4-5D6E-409C-BE32-E72D297353CC}">
              <c16:uniqueId val="{00000000-924E-450F-9CAE-CF9CA73C4FFF}"/>
            </c:ext>
          </c:extLst>
        </c:ser>
        <c:dLbls>
          <c:showLegendKey val="0"/>
          <c:showVal val="0"/>
          <c:showCatName val="0"/>
          <c:showSerName val="0"/>
          <c:showPercent val="0"/>
          <c:showBubbleSize val="0"/>
        </c:dLbls>
        <c:gapWidth val="80"/>
        <c:shape val="box"/>
        <c:axId val="384894088"/>
        <c:axId val="384890152"/>
        <c:axId val="0"/>
      </c:bar3DChart>
      <c:catAx>
        <c:axId val="384894088"/>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sr-Latn-RS"/>
          </a:p>
        </c:txPr>
        <c:crossAx val="384890152"/>
        <c:crosses val="autoZero"/>
        <c:auto val="1"/>
        <c:lblAlgn val="ctr"/>
        <c:lblOffset val="100"/>
        <c:noMultiLvlLbl val="0"/>
      </c:catAx>
      <c:valAx>
        <c:axId val="384890152"/>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sr-Latn-RS"/>
          </a:p>
        </c:txPr>
        <c:crossAx val="384894088"/>
        <c:crosses val="autoZero"/>
        <c:crossBetween val="between"/>
      </c:valAx>
      <c:spPr>
        <a:noFill/>
        <a:ln>
          <a:noFill/>
        </a:ln>
        <a:effectLst/>
      </c:spPr>
    </c:plotArea>
    <c:legend>
      <c:legendPos val="b"/>
      <c:legendEntry>
        <c:idx val="2"/>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Entry>
      <c:layout>
        <c:manualLayout>
          <c:xMode val="edge"/>
          <c:yMode val="edge"/>
          <c:x val="2.7301281048478211E-2"/>
          <c:y val="0.87055757624205599"/>
          <c:w val="0.82839964540856237"/>
          <c:h val="0.111399779690751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hr-HR" sz="1400">
                <a:latin typeface="+mn-lt"/>
              </a:rPr>
              <a:t>Rashodi i izdaci (</a:t>
            </a:r>
            <a:r>
              <a:rPr lang="hr-HR" sz="1400">
                <a:latin typeface="+mn-lt"/>
                <a:cs typeface="Times New Roman" panose="02020603050405020304" pitchFamily="18" charset="0"/>
              </a:rPr>
              <a:t>€</a:t>
            </a:r>
            <a:r>
              <a:rPr lang="hr-HR" sz="1400">
                <a:latin typeface="+mn-lt"/>
              </a:rPr>
              <a:t>)</a:t>
            </a:r>
          </a:p>
        </c:rich>
      </c:tx>
      <c:layout>
        <c:manualLayout>
          <c:xMode val="edge"/>
          <c:yMode val="edge"/>
          <c:x val="0.36687560094592131"/>
          <c:y val="3.0690537084398978E-2"/>
        </c:manualLayout>
      </c:layout>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sr-Latn-R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849182313749244"/>
          <c:y val="0.13725694444444445"/>
          <c:w val="0.84800390335823406"/>
          <c:h val="0.6715160214348207"/>
        </c:manualLayout>
      </c:layout>
      <c:bar3DChart>
        <c:barDir val="col"/>
        <c:grouping val="clustered"/>
        <c:varyColors val="0"/>
        <c:ser>
          <c:idx val="0"/>
          <c:order val="0"/>
          <c:tx>
            <c:strRef>
              <c:f>List1!$B$1</c:f>
              <c:strCache>
                <c:ptCount val="1"/>
                <c:pt idx="0">
                  <c:v>Rashodi poslovanja</c:v>
                </c:pt>
              </c:strCache>
            </c:strRef>
          </c:tx>
          <c:spPr>
            <a:solidFill>
              <a:schemeClr val="accent1">
                <a:alpha val="70000"/>
              </a:schemeClr>
            </a:solidFill>
            <a:ln>
              <a:noFill/>
            </a:ln>
            <a:effectLst/>
            <a:sp3d/>
          </c:spPr>
          <c:invertIfNegative val="0"/>
          <c:cat>
            <c:strRef>
              <c:f>List1!$A$2:$A$6</c:f>
              <c:strCache>
                <c:ptCount val="5"/>
                <c:pt idx="0">
                  <c:v>Izvršenje 2024.</c:v>
                </c:pt>
                <c:pt idx="1">
                  <c:v>Plan 2025.</c:v>
                </c:pt>
                <c:pt idx="2">
                  <c:v>Plan 2026.</c:v>
                </c:pt>
                <c:pt idx="3">
                  <c:v>Projekcije 2027.</c:v>
                </c:pt>
                <c:pt idx="4">
                  <c:v>Projekcije 2028.</c:v>
                </c:pt>
              </c:strCache>
            </c:strRef>
          </c:cat>
          <c:val>
            <c:numRef>
              <c:f>List1!$B$2:$B$6</c:f>
              <c:numCache>
                <c:formatCode>#,##0.00</c:formatCode>
                <c:ptCount val="5"/>
                <c:pt idx="0">
                  <c:v>3537694.69</c:v>
                </c:pt>
                <c:pt idx="1">
                  <c:v>5036032.6399999997</c:v>
                </c:pt>
                <c:pt idx="2">
                  <c:v>5936077</c:v>
                </c:pt>
                <c:pt idx="3">
                  <c:v>6025118.1699999999</c:v>
                </c:pt>
                <c:pt idx="4">
                  <c:v>6114159.3099999996</c:v>
                </c:pt>
              </c:numCache>
            </c:numRef>
          </c:val>
          <c:extLst>
            <c:ext xmlns:c16="http://schemas.microsoft.com/office/drawing/2014/chart" uri="{C3380CC4-5D6E-409C-BE32-E72D297353CC}">
              <c16:uniqueId val="{00000000-FC16-479E-833C-70FCE337F108}"/>
            </c:ext>
          </c:extLst>
        </c:ser>
        <c:ser>
          <c:idx val="1"/>
          <c:order val="1"/>
          <c:tx>
            <c:strRef>
              <c:f>List1!$C$1</c:f>
              <c:strCache>
                <c:ptCount val="1"/>
                <c:pt idx="0">
                  <c:v>Rashodi za nabavu nefinancijske imovine</c:v>
                </c:pt>
              </c:strCache>
            </c:strRef>
          </c:tx>
          <c:spPr>
            <a:solidFill>
              <a:schemeClr val="accent2">
                <a:alpha val="70000"/>
              </a:schemeClr>
            </a:solidFill>
            <a:ln>
              <a:noFill/>
            </a:ln>
            <a:effectLst/>
            <a:sp3d/>
          </c:spPr>
          <c:invertIfNegative val="0"/>
          <c:cat>
            <c:strRef>
              <c:f>List1!$A$2:$A$6</c:f>
              <c:strCache>
                <c:ptCount val="5"/>
                <c:pt idx="0">
                  <c:v>Izvršenje 2024.</c:v>
                </c:pt>
                <c:pt idx="1">
                  <c:v>Plan 2025.</c:v>
                </c:pt>
                <c:pt idx="2">
                  <c:v>Plan 2026.</c:v>
                </c:pt>
                <c:pt idx="3">
                  <c:v>Projekcije 2027.</c:v>
                </c:pt>
                <c:pt idx="4">
                  <c:v>Projekcije 2028.</c:v>
                </c:pt>
              </c:strCache>
            </c:strRef>
          </c:cat>
          <c:val>
            <c:numRef>
              <c:f>List1!$C$2:$C$6</c:f>
              <c:numCache>
                <c:formatCode>#,##0.00</c:formatCode>
                <c:ptCount val="5"/>
                <c:pt idx="0">
                  <c:v>1959339.69</c:v>
                </c:pt>
                <c:pt idx="1">
                  <c:v>2709614.43</c:v>
                </c:pt>
                <c:pt idx="2">
                  <c:v>3155600</c:v>
                </c:pt>
                <c:pt idx="3">
                  <c:v>2650994</c:v>
                </c:pt>
                <c:pt idx="4">
                  <c:v>2102178</c:v>
                </c:pt>
              </c:numCache>
            </c:numRef>
          </c:val>
          <c:extLst>
            <c:ext xmlns:c16="http://schemas.microsoft.com/office/drawing/2014/chart" uri="{C3380CC4-5D6E-409C-BE32-E72D297353CC}">
              <c16:uniqueId val="{00000001-FC16-479E-833C-70FCE337F108}"/>
            </c:ext>
          </c:extLst>
        </c:ser>
        <c:ser>
          <c:idx val="2"/>
          <c:order val="2"/>
          <c:tx>
            <c:strRef>
              <c:f>List1!$D$1</c:f>
              <c:strCache>
                <c:ptCount val="1"/>
                <c:pt idx="0">
                  <c:v>Izdaci za financijsku imovinu i otplate zajmova</c:v>
                </c:pt>
              </c:strCache>
            </c:strRef>
          </c:tx>
          <c:spPr>
            <a:solidFill>
              <a:schemeClr val="accent3">
                <a:alpha val="70000"/>
              </a:schemeClr>
            </a:solidFill>
            <a:ln>
              <a:noFill/>
            </a:ln>
            <a:effectLst/>
            <a:sp3d/>
          </c:spPr>
          <c:invertIfNegative val="0"/>
          <c:cat>
            <c:strRef>
              <c:f>List1!$A$2:$A$6</c:f>
              <c:strCache>
                <c:ptCount val="5"/>
                <c:pt idx="0">
                  <c:v>Izvršenje 2024.</c:v>
                </c:pt>
                <c:pt idx="1">
                  <c:v>Plan 2025.</c:v>
                </c:pt>
                <c:pt idx="2">
                  <c:v>Plan 2026.</c:v>
                </c:pt>
                <c:pt idx="3">
                  <c:v>Projekcije 2027.</c:v>
                </c:pt>
                <c:pt idx="4">
                  <c:v>Projekcije 2028.</c:v>
                </c:pt>
              </c:strCache>
            </c:strRef>
          </c:cat>
          <c:val>
            <c:numRef>
              <c:f>List1!$D$2:$D$6</c:f>
              <c:numCache>
                <c:formatCode>#,##0.00</c:formatCode>
                <c:ptCount val="5"/>
                <c:pt idx="0">
                  <c:v>180427.47</c:v>
                </c:pt>
                <c:pt idx="1">
                  <c:v>210000</c:v>
                </c:pt>
                <c:pt idx="2">
                  <c:v>213000</c:v>
                </c:pt>
                <c:pt idx="3">
                  <c:v>237495</c:v>
                </c:pt>
                <c:pt idx="4">
                  <c:v>239490</c:v>
                </c:pt>
              </c:numCache>
            </c:numRef>
          </c:val>
          <c:extLst>
            <c:ext xmlns:c16="http://schemas.microsoft.com/office/drawing/2014/chart" uri="{C3380CC4-5D6E-409C-BE32-E72D297353CC}">
              <c16:uniqueId val="{00000002-FC16-479E-833C-70FCE337F108}"/>
            </c:ext>
          </c:extLst>
        </c:ser>
        <c:dLbls>
          <c:showLegendKey val="0"/>
          <c:showVal val="0"/>
          <c:showCatName val="0"/>
          <c:showSerName val="0"/>
          <c:showPercent val="0"/>
          <c:showBubbleSize val="0"/>
        </c:dLbls>
        <c:gapWidth val="80"/>
        <c:shape val="box"/>
        <c:axId val="465744728"/>
        <c:axId val="275759656"/>
        <c:axId val="0"/>
      </c:bar3DChart>
      <c:catAx>
        <c:axId val="465744728"/>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sr-Latn-RS"/>
          </a:p>
        </c:txPr>
        <c:crossAx val="275759656"/>
        <c:crosses val="autoZero"/>
        <c:auto val="1"/>
        <c:lblAlgn val="ctr"/>
        <c:lblOffset val="100"/>
        <c:noMultiLvlLbl val="0"/>
      </c:catAx>
      <c:valAx>
        <c:axId val="275759656"/>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sr-Latn-RS"/>
          </a:p>
        </c:txPr>
        <c:crossAx val="465744728"/>
        <c:crosses val="autoZero"/>
        <c:crossBetween val="between"/>
      </c:valAx>
      <c:spPr>
        <a:noFill/>
        <a:ln>
          <a:noFill/>
        </a:ln>
        <a:effectLst/>
      </c:spPr>
    </c:plotArea>
    <c:legend>
      <c:legendPos val="b"/>
      <c:layout>
        <c:manualLayout>
          <c:xMode val="edge"/>
          <c:yMode val="edge"/>
          <c:x val="2.5562488379232671E-2"/>
          <c:y val="0.86859361329833762"/>
          <c:w val="0.78322392869208179"/>
          <c:h val="0.109975230078337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r-HR" sz="1400"/>
              <a:t>Rashodi i izdaci za 2026. godinu (€</a:t>
            </a:r>
            <a:r>
              <a:rPr lang="hr-HR"/>
              <a:t>)</a:t>
            </a:r>
            <a:endParaRPr lang="en-US"/>
          </a:p>
        </c:rich>
      </c:tx>
      <c:layout>
        <c:manualLayout>
          <c:xMode val="edge"/>
          <c:yMode val="edge"/>
          <c:x val="0.28500903296178892"/>
          <c:y val="2.2480064651319132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53532757268977738"/>
          <c:y val="0.1986983915838858"/>
          <c:w val="0.43826260353819407"/>
          <c:h val="0.61521394294378051"/>
        </c:manualLayout>
      </c:layout>
      <c:pie3DChart>
        <c:varyColors val="1"/>
        <c:ser>
          <c:idx val="0"/>
          <c:order val="0"/>
          <c:tx>
            <c:strRef>
              <c:f>List1!$B$1</c:f>
              <c:strCache>
                <c:ptCount val="1"/>
                <c:pt idx="0">
                  <c:v>Prodaja</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B94B-4638-B7DD-A95FB814553A}"/>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B94B-4638-B7DD-A95FB814553A}"/>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5-B94B-4638-B7DD-A95FB814553A}"/>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7-B94B-4638-B7DD-A95FB814553A}"/>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9-B94B-4638-B7DD-A95FB814553A}"/>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B-B94B-4638-B7DD-A95FB814553A}"/>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D-B94B-4638-B7DD-A95FB814553A}"/>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2-8104-4E6F-B51E-F63D16F8AB38}"/>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8104-4E6F-B51E-F63D16F8AB38}"/>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3-9758-4C9C-AA59-A85BEFF172B3}"/>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5-9758-4C9C-AA59-A85BEFF172B3}"/>
              </c:ext>
            </c:extLst>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7-1744-480C-B645-9EF3458DC0BF}"/>
              </c:ext>
            </c:extLst>
          </c:dPt>
          <c:dLbls>
            <c:delete val="1"/>
          </c:dLbls>
          <c:cat>
            <c:strRef>
              <c:f>List1!$A$2:$A$13</c:f>
              <c:strCache>
                <c:ptCount val="12"/>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Rashodi za donacije, kazne, naknade šteta i kapitalne pomoći </c:v>
                </c:pt>
                <c:pt idx="7">
                  <c:v>Rashodi za nabavu neproizvedene dugotrajne imovine</c:v>
                </c:pt>
                <c:pt idx="8">
                  <c:v>Rashodi za nabavu proizvedene dugotrajne imovine</c:v>
                </c:pt>
                <c:pt idx="9">
                  <c:v>Rashodi za dodatna ulaganja na nefinancijskoj imovini</c:v>
                </c:pt>
                <c:pt idx="10">
                  <c:v>Izdaci za dane zajmove i jamčevne pologe</c:v>
                </c:pt>
                <c:pt idx="11">
                  <c:v>Izdaci za otplatu glavnice primljenih kredita i zajmova </c:v>
                </c:pt>
              </c:strCache>
            </c:strRef>
          </c:cat>
          <c:val>
            <c:numRef>
              <c:f>List1!$B$2:$B$13</c:f>
              <c:numCache>
                <c:formatCode>#,##0.00</c:formatCode>
                <c:ptCount val="12"/>
                <c:pt idx="0">
                  <c:v>2528400</c:v>
                </c:pt>
                <c:pt idx="1">
                  <c:v>2079345</c:v>
                </c:pt>
                <c:pt idx="2">
                  <c:v>58255</c:v>
                </c:pt>
                <c:pt idx="3">
                  <c:v>91677</c:v>
                </c:pt>
                <c:pt idx="4">
                  <c:v>259000</c:v>
                </c:pt>
                <c:pt idx="5">
                  <c:v>346200</c:v>
                </c:pt>
                <c:pt idx="6">
                  <c:v>573200</c:v>
                </c:pt>
                <c:pt idx="7">
                  <c:v>50000</c:v>
                </c:pt>
                <c:pt idx="8">
                  <c:v>1915600</c:v>
                </c:pt>
                <c:pt idx="9">
                  <c:v>1190000</c:v>
                </c:pt>
                <c:pt idx="10">
                  <c:v>80000</c:v>
                </c:pt>
                <c:pt idx="11">
                  <c:v>133000</c:v>
                </c:pt>
              </c:numCache>
            </c:numRef>
          </c:val>
          <c:extLst>
            <c:ext xmlns:c16="http://schemas.microsoft.com/office/drawing/2014/chart" uri="{C3380CC4-5D6E-409C-BE32-E72D297353CC}">
              <c16:uniqueId val="{00000000-8104-4E6F-B51E-F63D16F8AB38}"/>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3.2827317039915455E-2"/>
          <c:y val="0.12180946220249381"/>
          <c:w val="0.51443194600674913"/>
          <c:h val="0.847973351772954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5AFE97-F0BB-4CA9-8E47-8BDC6B57BC40}"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hr-HR"/>
        </a:p>
      </dgm:t>
    </dgm:pt>
    <dgm:pt modelId="{8531A592-3895-4E8B-AA22-952DBEDF49B4}">
      <dgm:prSet custT="1"/>
      <dgm:spPr/>
      <dgm:t>
        <a:bodyPr/>
        <a:lstStyle/>
        <a:p>
          <a:r>
            <a:rPr lang="hr-HR" sz="1200">
              <a:latin typeface="+mn-lt"/>
            </a:rPr>
            <a:t>   Program 1001 Redovna djelatnost</a:t>
          </a:r>
          <a:endParaRPr lang="hr-HR" sz="1200" b="1">
            <a:latin typeface="+mn-lt"/>
          </a:endParaRPr>
        </a:p>
      </dgm:t>
    </dgm:pt>
    <dgm:pt modelId="{9FDCA765-0902-46DE-B76B-DBAD792F8F31}" type="sibTrans" cxnId="{66CE8ADF-5F45-464D-8AEC-04481DA2E6C6}">
      <dgm:prSet/>
      <dgm:spPr/>
      <dgm:t>
        <a:bodyPr/>
        <a:lstStyle/>
        <a:p>
          <a:endParaRPr lang="hr-HR"/>
        </a:p>
      </dgm:t>
    </dgm:pt>
    <dgm:pt modelId="{E9843DE2-296E-455B-903A-FD25E162905E}" type="parTrans" cxnId="{66CE8ADF-5F45-464D-8AEC-04481DA2E6C6}">
      <dgm:prSet/>
      <dgm:spPr/>
      <dgm:t>
        <a:bodyPr/>
        <a:lstStyle/>
        <a:p>
          <a:endParaRPr lang="hr-HR"/>
        </a:p>
      </dgm:t>
    </dgm:pt>
    <dgm:pt modelId="{1D63FAF9-12E4-4951-AF4D-6E1E3C17EF73}">
      <dgm:prSet phldrT="[Tekst]" custT="1"/>
      <dgm:spPr/>
      <dgm:t>
        <a:bodyPr/>
        <a:lstStyle/>
        <a:p>
          <a:r>
            <a:rPr lang="hr-HR" sz="1200" b="1">
              <a:latin typeface="+mn-lt"/>
            </a:rPr>
            <a:t>RAZDJEL 001 PREDSTAVNIČKA I IZVRŠNA TIJELA</a:t>
          </a:r>
        </a:p>
      </dgm:t>
    </dgm:pt>
    <dgm:pt modelId="{764BECF2-EB07-4904-B2AC-3A12189CE08D}" type="sibTrans" cxnId="{2773A53F-206F-48CB-B817-E28B62903333}">
      <dgm:prSet/>
      <dgm:spPr/>
      <dgm:t>
        <a:bodyPr/>
        <a:lstStyle/>
        <a:p>
          <a:endParaRPr lang="hr-HR"/>
        </a:p>
      </dgm:t>
    </dgm:pt>
    <dgm:pt modelId="{4E6F9294-DA13-4D78-B068-F1B6C7531806}" type="parTrans" cxnId="{2773A53F-206F-48CB-B817-E28B62903333}">
      <dgm:prSet/>
      <dgm:spPr/>
      <dgm:t>
        <a:bodyPr/>
        <a:lstStyle/>
        <a:p>
          <a:endParaRPr lang="hr-HR"/>
        </a:p>
      </dgm:t>
    </dgm:pt>
    <dgm:pt modelId="{49023BB4-3266-42E1-913E-183AA85A29B3}">
      <dgm:prSet custT="1"/>
      <dgm:spPr/>
      <dgm:t>
        <a:bodyPr/>
        <a:lstStyle/>
        <a:p>
          <a:r>
            <a:rPr lang="hr-HR" sz="1200" b="1">
              <a:latin typeface="+mn-lt"/>
            </a:rPr>
            <a:t>RAZDJEL 002  JEDINSTVENI UPRAVNI ODJEL</a:t>
          </a:r>
        </a:p>
      </dgm:t>
    </dgm:pt>
    <dgm:pt modelId="{F13626A1-0BF3-48FB-8D7C-A706FA1C8C7E}" type="parTrans" cxnId="{1552213A-F167-4949-85D6-4F46F752C9A8}">
      <dgm:prSet/>
      <dgm:spPr/>
      <dgm:t>
        <a:bodyPr/>
        <a:lstStyle/>
        <a:p>
          <a:endParaRPr lang="hr-HR"/>
        </a:p>
      </dgm:t>
    </dgm:pt>
    <dgm:pt modelId="{A2274204-E6D7-458D-962B-21A07CACCB58}" type="sibTrans" cxnId="{1552213A-F167-4949-85D6-4F46F752C9A8}">
      <dgm:prSet/>
      <dgm:spPr/>
      <dgm:t>
        <a:bodyPr/>
        <a:lstStyle/>
        <a:p>
          <a:endParaRPr lang="hr-HR"/>
        </a:p>
      </dgm:t>
    </dgm:pt>
    <dgm:pt modelId="{7AE90A80-1FA2-409A-978F-2C78C9D4E965}">
      <dgm:prSet custT="1"/>
      <dgm:spPr/>
      <dgm:t>
        <a:bodyPr/>
        <a:lstStyle/>
        <a:p>
          <a:r>
            <a:rPr lang="hr-HR" sz="1200">
              <a:latin typeface="+mn-lt"/>
            </a:rPr>
            <a:t>   Program 1002 </a:t>
          </a:r>
          <a:r>
            <a:rPr lang="hr-HR" sz="1200"/>
            <a:t>Jedinstveni upravni odjel, vlastiti pogon </a:t>
          </a:r>
          <a:endParaRPr lang="hr-HR" sz="1200">
            <a:latin typeface="+mn-lt"/>
          </a:endParaRPr>
        </a:p>
      </dgm:t>
    </dgm:pt>
    <dgm:pt modelId="{DB11C56C-A3A8-4F6D-A547-E54E3640D3DA}" type="parTrans" cxnId="{9696AF7C-35FD-4C4A-BEEC-030E2CAC2250}">
      <dgm:prSet/>
      <dgm:spPr/>
      <dgm:t>
        <a:bodyPr/>
        <a:lstStyle/>
        <a:p>
          <a:endParaRPr lang="hr-HR"/>
        </a:p>
      </dgm:t>
    </dgm:pt>
    <dgm:pt modelId="{AB037938-ECDF-41D8-9D4C-1E957313D2D5}" type="sibTrans" cxnId="{9696AF7C-35FD-4C4A-BEEC-030E2CAC2250}">
      <dgm:prSet/>
      <dgm:spPr/>
      <dgm:t>
        <a:bodyPr/>
        <a:lstStyle/>
        <a:p>
          <a:endParaRPr lang="hr-HR"/>
        </a:p>
      </dgm:t>
    </dgm:pt>
    <dgm:pt modelId="{77151CEC-EDFC-479D-861E-5C636DDBD728}">
      <dgm:prSet custT="1"/>
      <dgm:spPr/>
      <dgm:t>
        <a:bodyPr/>
        <a:lstStyle/>
        <a:p>
          <a:r>
            <a:rPr lang="hr-HR" sz="1200">
              <a:latin typeface="+mn-lt"/>
            </a:rPr>
            <a:t>   Program 1004 Organiziranje i provođenje zaštite i spašavanja </a:t>
          </a:r>
        </a:p>
      </dgm:t>
    </dgm:pt>
    <dgm:pt modelId="{E2821716-AC6B-4EAF-8B13-818855B7A23F}" type="parTrans" cxnId="{CC6807ED-424A-4C4F-AADC-6A6B238C9060}">
      <dgm:prSet/>
      <dgm:spPr/>
      <dgm:t>
        <a:bodyPr/>
        <a:lstStyle/>
        <a:p>
          <a:endParaRPr lang="hr-HR"/>
        </a:p>
      </dgm:t>
    </dgm:pt>
    <dgm:pt modelId="{46E9BE2A-B92A-4B65-A9E5-7A5FB54D935D}" type="sibTrans" cxnId="{CC6807ED-424A-4C4F-AADC-6A6B238C9060}">
      <dgm:prSet/>
      <dgm:spPr/>
      <dgm:t>
        <a:bodyPr/>
        <a:lstStyle/>
        <a:p>
          <a:endParaRPr lang="hr-HR"/>
        </a:p>
      </dgm:t>
    </dgm:pt>
    <dgm:pt modelId="{EDC5CA50-1899-4594-A1A1-4A78B5B20CFA}">
      <dgm:prSet custT="1"/>
      <dgm:spPr/>
      <dgm:t>
        <a:bodyPr/>
        <a:lstStyle/>
        <a:p>
          <a:r>
            <a:rPr lang="hr-HR" sz="1200">
              <a:latin typeface="+mn-lt"/>
            </a:rPr>
            <a:t>   Program 1005 Održavanje komunalne infrastrukture</a:t>
          </a:r>
        </a:p>
      </dgm:t>
    </dgm:pt>
    <dgm:pt modelId="{57A33EF7-0DB5-4AAF-BF4C-5BD3DD2C06FC}" type="parTrans" cxnId="{87C7329D-D562-4700-800D-4694CDD069B4}">
      <dgm:prSet/>
      <dgm:spPr/>
      <dgm:t>
        <a:bodyPr/>
        <a:lstStyle/>
        <a:p>
          <a:endParaRPr lang="hr-HR"/>
        </a:p>
      </dgm:t>
    </dgm:pt>
    <dgm:pt modelId="{4D9D2BA7-D5B3-45B9-A639-3F2C8B2DA875}" type="sibTrans" cxnId="{87C7329D-D562-4700-800D-4694CDD069B4}">
      <dgm:prSet/>
      <dgm:spPr/>
      <dgm:t>
        <a:bodyPr/>
        <a:lstStyle/>
        <a:p>
          <a:endParaRPr lang="hr-HR"/>
        </a:p>
      </dgm:t>
    </dgm:pt>
    <dgm:pt modelId="{682D1C56-5121-45A6-A835-53E376565904}">
      <dgm:prSet custT="1"/>
      <dgm:spPr/>
      <dgm:t>
        <a:bodyPr/>
        <a:lstStyle/>
        <a:p>
          <a:r>
            <a:rPr lang="hr-HR" sz="1200">
              <a:latin typeface="+mn-lt"/>
            </a:rPr>
            <a:t>   Program 1006 </a:t>
          </a:r>
          <a:r>
            <a:rPr lang="hr-HR" sz="1200"/>
            <a:t>Razvoj i sigurnost prometa</a:t>
          </a:r>
          <a:endParaRPr lang="hr-HR" sz="1200">
            <a:latin typeface="+mn-lt"/>
          </a:endParaRPr>
        </a:p>
      </dgm:t>
    </dgm:pt>
    <dgm:pt modelId="{01C18E56-943E-47B9-BF6C-F91D2C2ECF9B}" type="parTrans" cxnId="{FF3ED8E7-873D-49C9-B103-0C97F165EA6F}">
      <dgm:prSet/>
      <dgm:spPr/>
      <dgm:t>
        <a:bodyPr/>
        <a:lstStyle/>
        <a:p>
          <a:endParaRPr lang="hr-HR"/>
        </a:p>
      </dgm:t>
    </dgm:pt>
    <dgm:pt modelId="{08C6B75B-4A2A-4CFB-8043-734C4A8F8D23}" type="sibTrans" cxnId="{FF3ED8E7-873D-49C9-B103-0C97F165EA6F}">
      <dgm:prSet/>
      <dgm:spPr/>
      <dgm:t>
        <a:bodyPr/>
        <a:lstStyle/>
        <a:p>
          <a:endParaRPr lang="hr-HR"/>
        </a:p>
      </dgm:t>
    </dgm:pt>
    <dgm:pt modelId="{0C551F52-3FA9-4AD5-A732-B160CA2F50E2}">
      <dgm:prSet custT="1"/>
      <dgm:spPr/>
      <dgm:t>
        <a:bodyPr/>
        <a:lstStyle/>
        <a:p>
          <a:r>
            <a:rPr lang="hr-HR" sz="1200">
              <a:latin typeface="+mn-lt"/>
            </a:rPr>
            <a:t>   Program 1007 Potpora poljoprivredi</a:t>
          </a:r>
        </a:p>
      </dgm:t>
    </dgm:pt>
    <dgm:pt modelId="{62CADBA6-DB08-4D7A-8ACB-6F81AA6C961B}" type="parTrans" cxnId="{FD6A0AB5-04B8-4841-8CFF-A993DED6757E}">
      <dgm:prSet/>
      <dgm:spPr/>
      <dgm:t>
        <a:bodyPr/>
        <a:lstStyle/>
        <a:p>
          <a:endParaRPr lang="hr-HR"/>
        </a:p>
      </dgm:t>
    </dgm:pt>
    <dgm:pt modelId="{A99AC35C-024D-4FED-A5B1-9060762E2B2A}" type="sibTrans" cxnId="{FD6A0AB5-04B8-4841-8CFF-A993DED6757E}">
      <dgm:prSet/>
      <dgm:spPr/>
      <dgm:t>
        <a:bodyPr/>
        <a:lstStyle/>
        <a:p>
          <a:endParaRPr lang="hr-HR"/>
        </a:p>
      </dgm:t>
    </dgm:pt>
    <dgm:pt modelId="{3A1BC528-33C5-491B-8CDA-62F4E6F37DF7}">
      <dgm:prSet custT="1"/>
      <dgm:spPr/>
      <dgm:t>
        <a:bodyPr/>
        <a:lstStyle/>
        <a:p>
          <a:r>
            <a:rPr lang="hr-HR" sz="1200">
              <a:latin typeface="+mn-lt"/>
            </a:rPr>
            <a:t>   Program 1008 Jačanje gospodarstva</a:t>
          </a:r>
        </a:p>
      </dgm:t>
    </dgm:pt>
    <dgm:pt modelId="{FA19176C-82A8-4881-A8FC-9B4F1C964EBF}" type="parTrans" cxnId="{98F79EB6-202D-4213-8E02-A78BAE4D69AB}">
      <dgm:prSet/>
      <dgm:spPr/>
      <dgm:t>
        <a:bodyPr/>
        <a:lstStyle/>
        <a:p>
          <a:endParaRPr lang="hr-HR"/>
        </a:p>
      </dgm:t>
    </dgm:pt>
    <dgm:pt modelId="{1956A401-CC5A-4173-A862-2C0A9049B791}" type="sibTrans" cxnId="{98F79EB6-202D-4213-8E02-A78BAE4D69AB}">
      <dgm:prSet/>
      <dgm:spPr/>
      <dgm:t>
        <a:bodyPr/>
        <a:lstStyle/>
        <a:p>
          <a:endParaRPr lang="hr-HR"/>
        </a:p>
      </dgm:t>
    </dgm:pt>
    <dgm:pt modelId="{66FF11E6-B036-4A8A-9942-0FC02EE5F0F8}">
      <dgm:prSet custT="1"/>
      <dgm:spPr/>
      <dgm:t>
        <a:bodyPr/>
        <a:lstStyle/>
        <a:p>
          <a:r>
            <a:rPr lang="hr-HR" sz="1200">
              <a:latin typeface="+mn-lt"/>
            </a:rPr>
            <a:t>   Program 1009 Upravljanje imovinom</a:t>
          </a:r>
        </a:p>
      </dgm:t>
    </dgm:pt>
    <dgm:pt modelId="{9903C1C9-C860-41B9-AC4A-399CD5D8CF7E}" type="parTrans" cxnId="{AAD04A59-7A39-4E69-BD50-DCFA8C290330}">
      <dgm:prSet/>
      <dgm:spPr/>
      <dgm:t>
        <a:bodyPr/>
        <a:lstStyle/>
        <a:p>
          <a:endParaRPr lang="hr-HR"/>
        </a:p>
      </dgm:t>
    </dgm:pt>
    <dgm:pt modelId="{D9D04646-9FEE-4850-B89F-B88E5B68B819}" type="sibTrans" cxnId="{AAD04A59-7A39-4E69-BD50-DCFA8C290330}">
      <dgm:prSet/>
      <dgm:spPr/>
      <dgm:t>
        <a:bodyPr/>
        <a:lstStyle/>
        <a:p>
          <a:endParaRPr lang="hr-HR"/>
        </a:p>
      </dgm:t>
    </dgm:pt>
    <dgm:pt modelId="{A2E50289-CD3A-4D75-8D4A-B0C37ACAB81B}">
      <dgm:prSet custT="1"/>
      <dgm:spPr/>
      <dgm:t>
        <a:bodyPr/>
        <a:lstStyle/>
        <a:p>
          <a:r>
            <a:rPr lang="hr-HR" sz="1200">
              <a:latin typeface="+mn-lt"/>
            </a:rPr>
            <a:t>   Program 1010 Predškolski odgoj - dječji vrtić</a:t>
          </a:r>
        </a:p>
      </dgm:t>
    </dgm:pt>
    <dgm:pt modelId="{07FAF3F7-5C33-4DDB-B9C2-516A69A42DEA}" type="parTrans" cxnId="{BDA6AFEF-6959-4559-8EC7-7016AFCFDB3A}">
      <dgm:prSet/>
      <dgm:spPr/>
      <dgm:t>
        <a:bodyPr/>
        <a:lstStyle/>
        <a:p>
          <a:endParaRPr lang="hr-HR"/>
        </a:p>
      </dgm:t>
    </dgm:pt>
    <dgm:pt modelId="{4C695249-7A05-4C1E-82BF-7D731698DCE9}" type="sibTrans" cxnId="{BDA6AFEF-6959-4559-8EC7-7016AFCFDB3A}">
      <dgm:prSet/>
      <dgm:spPr/>
      <dgm:t>
        <a:bodyPr/>
        <a:lstStyle/>
        <a:p>
          <a:endParaRPr lang="hr-HR"/>
        </a:p>
      </dgm:t>
    </dgm:pt>
    <dgm:pt modelId="{30DC1EA7-B666-4393-89BD-704DD07493EB}">
      <dgm:prSet custT="1"/>
      <dgm:spPr/>
      <dgm:t>
        <a:bodyPr/>
        <a:lstStyle/>
        <a:p>
          <a:r>
            <a:rPr lang="hr-HR" sz="1200">
              <a:latin typeface="+mn-lt"/>
            </a:rPr>
            <a:t>   Program 1011 Osnovno, srednjoškolsko i ostalo obrazovanje</a:t>
          </a:r>
        </a:p>
      </dgm:t>
    </dgm:pt>
    <dgm:pt modelId="{9999C079-206C-41C6-8A54-FBF6231846EF}" type="parTrans" cxnId="{746B0C6D-6209-4B3D-9117-892FAC9323CA}">
      <dgm:prSet/>
      <dgm:spPr/>
      <dgm:t>
        <a:bodyPr/>
        <a:lstStyle/>
        <a:p>
          <a:endParaRPr lang="hr-HR"/>
        </a:p>
      </dgm:t>
    </dgm:pt>
    <dgm:pt modelId="{6FA0527D-8A2E-4D8D-9E65-C00FF542F571}" type="sibTrans" cxnId="{746B0C6D-6209-4B3D-9117-892FAC9323CA}">
      <dgm:prSet/>
      <dgm:spPr/>
      <dgm:t>
        <a:bodyPr/>
        <a:lstStyle/>
        <a:p>
          <a:endParaRPr lang="hr-HR"/>
        </a:p>
      </dgm:t>
    </dgm:pt>
    <dgm:pt modelId="{AD10E632-15C7-48C2-BF8F-94E10DEE4AC4}">
      <dgm:prSet custT="1"/>
      <dgm:spPr/>
      <dgm:t>
        <a:bodyPr/>
        <a:lstStyle/>
        <a:p>
          <a:r>
            <a:rPr lang="hr-HR" sz="1200">
              <a:latin typeface="+mn-lt"/>
            </a:rPr>
            <a:t>   Program 1012 </a:t>
          </a:r>
          <a:r>
            <a:rPr lang="hr-HR" sz="1200"/>
            <a:t>Socijalna skrb</a:t>
          </a:r>
          <a:endParaRPr lang="hr-HR" sz="500"/>
        </a:p>
      </dgm:t>
    </dgm:pt>
    <dgm:pt modelId="{88D24BE7-5583-4587-9876-AF875671BE21}" type="parTrans" cxnId="{97F62357-DAAD-4365-A2DC-954BD2DBEF2A}">
      <dgm:prSet/>
      <dgm:spPr/>
      <dgm:t>
        <a:bodyPr/>
        <a:lstStyle/>
        <a:p>
          <a:endParaRPr lang="hr-HR"/>
        </a:p>
      </dgm:t>
    </dgm:pt>
    <dgm:pt modelId="{7A935F13-A878-4422-803C-900A31934482}" type="sibTrans" cxnId="{97F62357-DAAD-4365-A2DC-954BD2DBEF2A}">
      <dgm:prSet/>
      <dgm:spPr/>
      <dgm:t>
        <a:bodyPr/>
        <a:lstStyle/>
        <a:p>
          <a:endParaRPr lang="hr-HR"/>
        </a:p>
      </dgm:t>
    </dgm:pt>
    <dgm:pt modelId="{FA9C979A-E1DD-4DCD-B47E-9437179D37A2}">
      <dgm:prSet custT="1"/>
      <dgm:spPr/>
      <dgm:t>
        <a:bodyPr/>
        <a:lstStyle/>
        <a:p>
          <a:r>
            <a:rPr lang="hr-HR" sz="1200">
              <a:latin typeface="+mn-lt"/>
            </a:rPr>
            <a:t>   Program 1013 Zaštita, očuvanje i unapređenje zdravlja</a:t>
          </a:r>
          <a:endParaRPr lang="hr-HR" sz="500"/>
        </a:p>
      </dgm:t>
    </dgm:pt>
    <dgm:pt modelId="{1CE94E0C-8AEF-4CC4-949C-B78994979FE8}" type="parTrans" cxnId="{57FF504E-309B-4DD6-957F-CB37BF165024}">
      <dgm:prSet/>
      <dgm:spPr/>
      <dgm:t>
        <a:bodyPr/>
        <a:lstStyle/>
        <a:p>
          <a:endParaRPr lang="hr-HR"/>
        </a:p>
      </dgm:t>
    </dgm:pt>
    <dgm:pt modelId="{4868A893-7433-4845-8E15-6B0FBBDECED9}" type="sibTrans" cxnId="{57FF504E-309B-4DD6-957F-CB37BF165024}">
      <dgm:prSet/>
      <dgm:spPr/>
      <dgm:t>
        <a:bodyPr/>
        <a:lstStyle/>
        <a:p>
          <a:endParaRPr lang="hr-HR"/>
        </a:p>
      </dgm:t>
    </dgm:pt>
    <dgm:pt modelId="{BC30E9AD-1190-4F1F-AF48-07707ADE68DA}">
      <dgm:prSet custT="1"/>
      <dgm:spPr/>
      <dgm:t>
        <a:bodyPr/>
        <a:lstStyle/>
        <a:p>
          <a:r>
            <a:rPr lang="hr-HR" sz="1200">
              <a:latin typeface="+mn-lt"/>
            </a:rPr>
            <a:t>   Program 1014 </a:t>
          </a:r>
          <a:r>
            <a:rPr lang="hr-HR" sz="1200"/>
            <a:t>Razvoj sporta i rekreacije</a:t>
          </a:r>
          <a:endParaRPr lang="hr-HR" sz="500"/>
        </a:p>
      </dgm:t>
    </dgm:pt>
    <dgm:pt modelId="{DC2871EB-18A9-4B09-AC5E-8AD26C8C68A7}" type="parTrans" cxnId="{6E0ACBD2-732A-42B0-91A4-7DF9AF35C34E}">
      <dgm:prSet/>
      <dgm:spPr/>
      <dgm:t>
        <a:bodyPr/>
        <a:lstStyle/>
        <a:p>
          <a:endParaRPr lang="hr-HR"/>
        </a:p>
      </dgm:t>
    </dgm:pt>
    <dgm:pt modelId="{0CED2BF1-C3F8-4B00-AA41-1977EFE8E02B}" type="sibTrans" cxnId="{6E0ACBD2-732A-42B0-91A4-7DF9AF35C34E}">
      <dgm:prSet/>
      <dgm:spPr/>
      <dgm:t>
        <a:bodyPr/>
        <a:lstStyle/>
        <a:p>
          <a:endParaRPr lang="hr-HR"/>
        </a:p>
      </dgm:t>
    </dgm:pt>
    <dgm:pt modelId="{A521CD10-F66F-4E92-89CD-F68A4FAD556D}">
      <dgm:prSet custT="1"/>
      <dgm:spPr/>
      <dgm:t>
        <a:bodyPr/>
        <a:lstStyle/>
        <a:p>
          <a:r>
            <a:rPr lang="hr-HR" sz="1200">
              <a:latin typeface="+mn-lt"/>
            </a:rPr>
            <a:t>   Program 1015 Zaštita okoliša</a:t>
          </a:r>
          <a:endParaRPr lang="hr-HR" sz="1200"/>
        </a:p>
      </dgm:t>
    </dgm:pt>
    <dgm:pt modelId="{DB30F43A-8256-4006-B342-45F1DF680F89}" type="parTrans" cxnId="{7F22E998-23EA-46ED-9CF0-299EF111960E}">
      <dgm:prSet/>
      <dgm:spPr/>
      <dgm:t>
        <a:bodyPr/>
        <a:lstStyle/>
        <a:p>
          <a:endParaRPr lang="hr-HR"/>
        </a:p>
      </dgm:t>
    </dgm:pt>
    <dgm:pt modelId="{F4992243-63FE-4264-8014-C83C4F1884A1}" type="sibTrans" cxnId="{7F22E998-23EA-46ED-9CF0-299EF111960E}">
      <dgm:prSet/>
      <dgm:spPr/>
      <dgm:t>
        <a:bodyPr/>
        <a:lstStyle/>
        <a:p>
          <a:endParaRPr lang="hr-HR"/>
        </a:p>
      </dgm:t>
    </dgm:pt>
    <dgm:pt modelId="{200F3D50-2ED1-4960-82C1-49E970F23EA8}">
      <dgm:prSet custT="1"/>
      <dgm:spPr/>
      <dgm:t>
        <a:bodyPr/>
        <a:lstStyle/>
        <a:p>
          <a:r>
            <a:rPr lang="hr-HR" sz="1200">
              <a:latin typeface="+mn-lt"/>
            </a:rPr>
            <a:t>   Program 1016 Promicanje kulture</a:t>
          </a:r>
          <a:endParaRPr lang="hr-HR" sz="1200"/>
        </a:p>
      </dgm:t>
    </dgm:pt>
    <dgm:pt modelId="{593D7AFF-C4FC-40A1-B712-0602FA155048}" type="parTrans" cxnId="{2FC5D5C1-8ABF-4989-9008-86E52EA9957F}">
      <dgm:prSet/>
      <dgm:spPr/>
      <dgm:t>
        <a:bodyPr/>
        <a:lstStyle/>
        <a:p>
          <a:endParaRPr lang="hr-HR"/>
        </a:p>
      </dgm:t>
    </dgm:pt>
    <dgm:pt modelId="{47B7D98E-0182-46A4-AB01-B1C735321715}" type="sibTrans" cxnId="{2FC5D5C1-8ABF-4989-9008-86E52EA9957F}">
      <dgm:prSet/>
      <dgm:spPr/>
      <dgm:t>
        <a:bodyPr/>
        <a:lstStyle/>
        <a:p>
          <a:endParaRPr lang="hr-HR"/>
        </a:p>
      </dgm:t>
    </dgm:pt>
    <dgm:pt modelId="{C80B3768-7269-4A13-AE8D-65AA5ED11461}">
      <dgm:prSet custT="1"/>
      <dgm:spPr/>
      <dgm:t>
        <a:bodyPr/>
        <a:lstStyle/>
        <a:p>
          <a:r>
            <a:rPr lang="hr-HR" sz="1200">
              <a:latin typeface="+mn-lt"/>
            </a:rPr>
            <a:t>   Program 1017 Razvoj civilnog društva</a:t>
          </a:r>
          <a:endParaRPr lang="hr-HR" sz="1200"/>
        </a:p>
      </dgm:t>
    </dgm:pt>
    <dgm:pt modelId="{85608403-A051-4CFA-AD50-E475DF808243}" type="parTrans" cxnId="{43AA431E-6E84-410F-AC6E-5E8432726802}">
      <dgm:prSet/>
      <dgm:spPr/>
      <dgm:t>
        <a:bodyPr/>
        <a:lstStyle/>
        <a:p>
          <a:endParaRPr lang="hr-HR"/>
        </a:p>
      </dgm:t>
    </dgm:pt>
    <dgm:pt modelId="{076A78FA-FDF0-404F-8C5F-745CBF4085D3}" type="sibTrans" cxnId="{43AA431E-6E84-410F-AC6E-5E8432726802}">
      <dgm:prSet/>
      <dgm:spPr/>
      <dgm:t>
        <a:bodyPr/>
        <a:lstStyle/>
        <a:p>
          <a:endParaRPr lang="hr-HR"/>
        </a:p>
      </dgm:t>
    </dgm:pt>
    <dgm:pt modelId="{DCA1ED44-7BFE-4D58-A63B-0CABD144EB35}">
      <dgm:prSet custT="1"/>
      <dgm:spPr/>
      <dgm:t>
        <a:bodyPr/>
        <a:lstStyle/>
        <a:p>
          <a:r>
            <a:rPr lang="hr-HR" sz="1200">
              <a:latin typeface="+mn-lt"/>
            </a:rPr>
            <a:t>   Program 1018 </a:t>
          </a:r>
          <a:r>
            <a:rPr lang="hr-HR" sz="1200"/>
            <a:t>Prostorno uređenje i unapređenje stanovanja</a:t>
          </a:r>
        </a:p>
      </dgm:t>
    </dgm:pt>
    <dgm:pt modelId="{805BEBDA-5CF5-42A5-A96A-748E277796D0}" type="parTrans" cxnId="{0360BD24-8576-45F9-B38C-D8AD9250C672}">
      <dgm:prSet/>
      <dgm:spPr/>
      <dgm:t>
        <a:bodyPr/>
        <a:lstStyle/>
        <a:p>
          <a:endParaRPr lang="hr-HR"/>
        </a:p>
      </dgm:t>
    </dgm:pt>
    <dgm:pt modelId="{5B3231BB-D6E8-40CB-BB40-97716E73CB03}" type="sibTrans" cxnId="{0360BD24-8576-45F9-B38C-D8AD9250C672}">
      <dgm:prSet/>
      <dgm:spPr/>
      <dgm:t>
        <a:bodyPr/>
        <a:lstStyle/>
        <a:p>
          <a:endParaRPr lang="hr-HR"/>
        </a:p>
      </dgm:t>
    </dgm:pt>
    <dgm:pt modelId="{3980222E-F29C-4B00-A724-B93F156D1CFE}">
      <dgm:prSet phldrT="[Tekst]" custT="1"/>
      <dgm:spPr/>
      <dgm:t>
        <a:bodyPr/>
        <a:lstStyle/>
        <a:p>
          <a:r>
            <a:rPr lang="hr-HR" sz="1200" b="1">
              <a:latin typeface="+mn-lt"/>
            </a:rPr>
            <a:t>Glava 01 PREDSTAVNIČKA I IZVRŠNA TIJELA</a:t>
          </a:r>
        </a:p>
      </dgm:t>
    </dgm:pt>
    <dgm:pt modelId="{AC69A1D0-BC33-41BC-BAED-0982A28769A2}" type="parTrans" cxnId="{ECE61F0E-1C31-4AE9-A09D-161DE7D8F2AD}">
      <dgm:prSet/>
      <dgm:spPr/>
      <dgm:t>
        <a:bodyPr/>
        <a:lstStyle/>
        <a:p>
          <a:endParaRPr lang="hr-HR"/>
        </a:p>
      </dgm:t>
    </dgm:pt>
    <dgm:pt modelId="{99A3C440-A954-49DF-A1D8-1E8094608806}" type="sibTrans" cxnId="{ECE61F0E-1C31-4AE9-A09D-161DE7D8F2AD}">
      <dgm:prSet/>
      <dgm:spPr/>
      <dgm:t>
        <a:bodyPr/>
        <a:lstStyle/>
        <a:p>
          <a:endParaRPr lang="hr-HR"/>
        </a:p>
      </dgm:t>
    </dgm:pt>
    <dgm:pt modelId="{99D2E19C-004E-4A9D-B56A-A521F67CB8DD}">
      <dgm:prSet phldrT="[Tekst]" custT="1"/>
      <dgm:spPr/>
      <dgm:t>
        <a:bodyPr/>
        <a:lstStyle/>
        <a:p>
          <a:r>
            <a:rPr lang="hr-HR" sz="1200" b="1">
              <a:latin typeface="+mn-lt"/>
            </a:rPr>
            <a:t>Glava 02 JEDINSTVENI UPRAVNI ODJEL</a:t>
          </a:r>
        </a:p>
      </dgm:t>
    </dgm:pt>
    <dgm:pt modelId="{9E9D0264-4B2D-49D4-AA8D-473F6A732ABE}" type="parTrans" cxnId="{7F8A47EC-489C-41F8-82FB-14F2B86EFAC1}">
      <dgm:prSet/>
      <dgm:spPr/>
      <dgm:t>
        <a:bodyPr/>
        <a:lstStyle/>
        <a:p>
          <a:endParaRPr lang="hr-HR"/>
        </a:p>
      </dgm:t>
    </dgm:pt>
    <dgm:pt modelId="{D9052196-2337-4641-BCE7-EAFEAA108D52}" type="sibTrans" cxnId="{7F8A47EC-489C-41F8-82FB-14F2B86EFAC1}">
      <dgm:prSet/>
      <dgm:spPr/>
      <dgm:t>
        <a:bodyPr/>
        <a:lstStyle/>
        <a:p>
          <a:endParaRPr lang="hr-HR"/>
        </a:p>
      </dgm:t>
    </dgm:pt>
    <dgm:pt modelId="{BAB728B6-F674-4A35-B91A-9140E60690CA}" type="pres">
      <dgm:prSet presAssocID="{1F5AFE97-F0BB-4CA9-8E47-8BDC6B57BC40}" presName="vert0" presStyleCnt="0">
        <dgm:presLayoutVars>
          <dgm:dir/>
          <dgm:animOne val="branch"/>
          <dgm:animLvl val="lvl"/>
        </dgm:presLayoutVars>
      </dgm:prSet>
      <dgm:spPr/>
    </dgm:pt>
    <dgm:pt modelId="{A6CDB01D-45DF-4451-9C8F-CA4877CC7573}" type="pres">
      <dgm:prSet presAssocID="{1D63FAF9-12E4-4951-AF4D-6E1E3C17EF73}" presName="thickLine" presStyleLbl="alignNode1" presStyleIdx="0" presStyleCnt="21"/>
      <dgm:spPr/>
    </dgm:pt>
    <dgm:pt modelId="{9C7D7F6C-93EF-4A49-8BD1-D03697B0AF1F}" type="pres">
      <dgm:prSet presAssocID="{1D63FAF9-12E4-4951-AF4D-6E1E3C17EF73}" presName="horz1" presStyleCnt="0"/>
      <dgm:spPr/>
    </dgm:pt>
    <dgm:pt modelId="{50D841D2-FF89-450F-83FE-47665EF55D7D}" type="pres">
      <dgm:prSet presAssocID="{1D63FAF9-12E4-4951-AF4D-6E1E3C17EF73}" presName="tx1" presStyleLbl="revTx" presStyleIdx="0" presStyleCnt="21"/>
      <dgm:spPr/>
    </dgm:pt>
    <dgm:pt modelId="{DEEFC023-0D79-4A7F-883B-9D7E707E575A}" type="pres">
      <dgm:prSet presAssocID="{1D63FAF9-12E4-4951-AF4D-6E1E3C17EF73}" presName="vert1" presStyleCnt="0"/>
      <dgm:spPr/>
    </dgm:pt>
    <dgm:pt modelId="{55E74B6C-B3B0-4BDD-9ED5-52D3C58D5C86}" type="pres">
      <dgm:prSet presAssocID="{3980222E-F29C-4B00-A724-B93F156D1CFE}" presName="thickLine" presStyleLbl="alignNode1" presStyleIdx="1" presStyleCnt="21"/>
      <dgm:spPr/>
    </dgm:pt>
    <dgm:pt modelId="{A1D83B1B-36BB-45CF-9423-96F5DA6BE7DC}" type="pres">
      <dgm:prSet presAssocID="{3980222E-F29C-4B00-A724-B93F156D1CFE}" presName="horz1" presStyleCnt="0"/>
      <dgm:spPr/>
    </dgm:pt>
    <dgm:pt modelId="{0AB40437-755B-4294-8EC7-693737F72BA6}" type="pres">
      <dgm:prSet presAssocID="{3980222E-F29C-4B00-A724-B93F156D1CFE}" presName="tx1" presStyleLbl="revTx" presStyleIdx="1" presStyleCnt="21"/>
      <dgm:spPr/>
    </dgm:pt>
    <dgm:pt modelId="{7BC0173C-E86F-4B36-95F8-A36862E79B40}" type="pres">
      <dgm:prSet presAssocID="{3980222E-F29C-4B00-A724-B93F156D1CFE}" presName="vert1" presStyleCnt="0"/>
      <dgm:spPr/>
    </dgm:pt>
    <dgm:pt modelId="{83089EBB-F8A3-4C27-B77D-33657A35CEF3}" type="pres">
      <dgm:prSet presAssocID="{8531A592-3895-4E8B-AA22-952DBEDF49B4}" presName="thickLine" presStyleLbl="alignNode1" presStyleIdx="2" presStyleCnt="21"/>
      <dgm:spPr/>
    </dgm:pt>
    <dgm:pt modelId="{FF989C15-A4AF-4B61-B3F1-396C82F9E29A}" type="pres">
      <dgm:prSet presAssocID="{8531A592-3895-4E8B-AA22-952DBEDF49B4}" presName="horz1" presStyleCnt="0"/>
      <dgm:spPr/>
    </dgm:pt>
    <dgm:pt modelId="{DF8D77FF-3AB8-4E16-B713-EFCD475CF942}" type="pres">
      <dgm:prSet presAssocID="{8531A592-3895-4E8B-AA22-952DBEDF49B4}" presName="tx1" presStyleLbl="revTx" presStyleIdx="2" presStyleCnt="21"/>
      <dgm:spPr/>
    </dgm:pt>
    <dgm:pt modelId="{E2FCCB40-415B-4B91-B144-ECF1D67C8A59}" type="pres">
      <dgm:prSet presAssocID="{8531A592-3895-4E8B-AA22-952DBEDF49B4}" presName="vert1" presStyleCnt="0"/>
      <dgm:spPr/>
    </dgm:pt>
    <dgm:pt modelId="{94D5ED30-FBC9-42FD-8CBE-701807EFA544}" type="pres">
      <dgm:prSet presAssocID="{49023BB4-3266-42E1-913E-183AA85A29B3}" presName="thickLine" presStyleLbl="alignNode1" presStyleIdx="3" presStyleCnt="21"/>
      <dgm:spPr/>
    </dgm:pt>
    <dgm:pt modelId="{5BF9A270-F933-41F5-9FE5-449548601317}" type="pres">
      <dgm:prSet presAssocID="{49023BB4-3266-42E1-913E-183AA85A29B3}" presName="horz1" presStyleCnt="0"/>
      <dgm:spPr/>
    </dgm:pt>
    <dgm:pt modelId="{F80E8C9D-E165-4AF1-84D4-68141DC6B35E}" type="pres">
      <dgm:prSet presAssocID="{49023BB4-3266-42E1-913E-183AA85A29B3}" presName="tx1" presStyleLbl="revTx" presStyleIdx="3" presStyleCnt="21"/>
      <dgm:spPr/>
    </dgm:pt>
    <dgm:pt modelId="{E361A304-8A14-4F88-A336-0840A00862C8}" type="pres">
      <dgm:prSet presAssocID="{49023BB4-3266-42E1-913E-183AA85A29B3}" presName="vert1" presStyleCnt="0"/>
      <dgm:spPr/>
    </dgm:pt>
    <dgm:pt modelId="{FBB8A781-2899-4CB7-AA8B-2689679BA504}" type="pres">
      <dgm:prSet presAssocID="{99D2E19C-004E-4A9D-B56A-A521F67CB8DD}" presName="thickLine" presStyleLbl="alignNode1" presStyleIdx="4" presStyleCnt="21"/>
      <dgm:spPr/>
    </dgm:pt>
    <dgm:pt modelId="{64CE7328-029F-40BF-B9D0-5836DF658576}" type="pres">
      <dgm:prSet presAssocID="{99D2E19C-004E-4A9D-B56A-A521F67CB8DD}" presName="horz1" presStyleCnt="0"/>
      <dgm:spPr/>
    </dgm:pt>
    <dgm:pt modelId="{B94F3492-31E5-473D-8081-D9BD90E4833B}" type="pres">
      <dgm:prSet presAssocID="{99D2E19C-004E-4A9D-B56A-A521F67CB8DD}" presName="tx1" presStyleLbl="revTx" presStyleIdx="4" presStyleCnt="21"/>
      <dgm:spPr/>
    </dgm:pt>
    <dgm:pt modelId="{154647F3-97CE-407A-9C14-B2498800C659}" type="pres">
      <dgm:prSet presAssocID="{99D2E19C-004E-4A9D-B56A-A521F67CB8DD}" presName="vert1" presStyleCnt="0"/>
      <dgm:spPr/>
    </dgm:pt>
    <dgm:pt modelId="{031A6358-072A-4667-BFB0-7BF893E7FFD6}" type="pres">
      <dgm:prSet presAssocID="{7AE90A80-1FA2-409A-978F-2C78C9D4E965}" presName="thickLine" presStyleLbl="alignNode1" presStyleIdx="5" presStyleCnt="21"/>
      <dgm:spPr/>
    </dgm:pt>
    <dgm:pt modelId="{C802B983-FC30-44F9-ACA5-92335E952ABD}" type="pres">
      <dgm:prSet presAssocID="{7AE90A80-1FA2-409A-978F-2C78C9D4E965}" presName="horz1" presStyleCnt="0"/>
      <dgm:spPr/>
    </dgm:pt>
    <dgm:pt modelId="{E66EFACC-897A-4BAD-B5B0-6C063341705C}" type="pres">
      <dgm:prSet presAssocID="{7AE90A80-1FA2-409A-978F-2C78C9D4E965}" presName="tx1" presStyleLbl="revTx" presStyleIdx="5" presStyleCnt="21"/>
      <dgm:spPr/>
    </dgm:pt>
    <dgm:pt modelId="{74018B24-F991-4BA4-B5B2-FF1D68951C09}" type="pres">
      <dgm:prSet presAssocID="{7AE90A80-1FA2-409A-978F-2C78C9D4E965}" presName="vert1" presStyleCnt="0"/>
      <dgm:spPr/>
    </dgm:pt>
    <dgm:pt modelId="{3B867A50-B3D7-4072-941A-06F91CE0BBFD}" type="pres">
      <dgm:prSet presAssocID="{77151CEC-EDFC-479D-861E-5C636DDBD728}" presName="thickLine" presStyleLbl="alignNode1" presStyleIdx="6" presStyleCnt="21"/>
      <dgm:spPr/>
    </dgm:pt>
    <dgm:pt modelId="{CF8439BC-6C70-4C8E-A358-60147091A4EF}" type="pres">
      <dgm:prSet presAssocID="{77151CEC-EDFC-479D-861E-5C636DDBD728}" presName="horz1" presStyleCnt="0"/>
      <dgm:spPr/>
    </dgm:pt>
    <dgm:pt modelId="{87C1427B-3546-4BEA-9516-4BBF16B03C73}" type="pres">
      <dgm:prSet presAssocID="{77151CEC-EDFC-479D-861E-5C636DDBD728}" presName="tx1" presStyleLbl="revTx" presStyleIdx="6" presStyleCnt="21"/>
      <dgm:spPr/>
    </dgm:pt>
    <dgm:pt modelId="{16942A7A-AD9D-438A-A21A-1994B6D022BA}" type="pres">
      <dgm:prSet presAssocID="{77151CEC-EDFC-479D-861E-5C636DDBD728}" presName="vert1" presStyleCnt="0"/>
      <dgm:spPr/>
    </dgm:pt>
    <dgm:pt modelId="{A328512E-0537-4529-8E55-30F1A3A8F1A9}" type="pres">
      <dgm:prSet presAssocID="{EDC5CA50-1899-4594-A1A1-4A78B5B20CFA}" presName="thickLine" presStyleLbl="alignNode1" presStyleIdx="7" presStyleCnt="21"/>
      <dgm:spPr/>
    </dgm:pt>
    <dgm:pt modelId="{67309117-AEE9-4E6F-9C06-665DF553F197}" type="pres">
      <dgm:prSet presAssocID="{EDC5CA50-1899-4594-A1A1-4A78B5B20CFA}" presName="horz1" presStyleCnt="0"/>
      <dgm:spPr/>
    </dgm:pt>
    <dgm:pt modelId="{F579C8E1-EA95-42E9-85F7-F934FB953EA4}" type="pres">
      <dgm:prSet presAssocID="{EDC5CA50-1899-4594-A1A1-4A78B5B20CFA}" presName="tx1" presStyleLbl="revTx" presStyleIdx="7" presStyleCnt="21"/>
      <dgm:spPr/>
    </dgm:pt>
    <dgm:pt modelId="{07FAAAC2-7099-462C-B7BC-6BEDC4BD7D3A}" type="pres">
      <dgm:prSet presAssocID="{EDC5CA50-1899-4594-A1A1-4A78B5B20CFA}" presName="vert1" presStyleCnt="0"/>
      <dgm:spPr/>
    </dgm:pt>
    <dgm:pt modelId="{4023405E-97C8-46C1-BDE6-C2165C079E83}" type="pres">
      <dgm:prSet presAssocID="{682D1C56-5121-45A6-A835-53E376565904}" presName="thickLine" presStyleLbl="alignNode1" presStyleIdx="8" presStyleCnt="21"/>
      <dgm:spPr/>
    </dgm:pt>
    <dgm:pt modelId="{E50654ED-26ED-490F-B7F3-F2E874962D23}" type="pres">
      <dgm:prSet presAssocID="{682D1C56-5121-45A6-A835-53E376565904}" presName="horz1" presStyleCnt="0"/>
      <dgm:spPr/>
    </dgm:pt>
    <dgm:pt modelId="{D6E66DEF-9DE6-44DA-BEE6-36B66F47D32E}" type="pres">
      <dgm:prSet presAssocID="{682D1C56-5121-45A6-A835-53E376565904}" presName="tx1" presStyleLbl="revTx" presStyleIdx="8" presStyleCnt="21"/>
      <dgm:spPr/>
    </dgm:pt>
    <dgm:pt modelId="{7907F480-819E-4F12-9F2B-7BA3B2EC6B3C}" type="pres">
      <dgm:prSet presAssocID="{682D1C56-5121-45A6-A835-53E376565904}" presName="vert1" presStyleCnt="0"/>
      <dgm:spPr/>
    </dgm:pt>
    <dgm:pt modelId="{8808A7D9-5182-4F80-8053-98DB5B6FA94B}" type="pres">
      <dgm:prSet presAssocID="{0C551F52-3FA9-4AD5-A732-B160CA2F50E2}" presName="thickLine" presStyleLbl="alignNode1" presStyleIdx="9" presStyleCnt="21"/>
      <dgm:spPr/>
    </dgm:pt>
    <dgm:pt modelId="{B4A22AB0-CF11-43FB-9DB8-F62B592D2B53}" type="pres">
      <dgm:prSet presAssocID="{0C551F52-3FA9-4AD5-A732-B160CA2F50E2}" presName="horz1" presStyleCnt="0"/>
      <dgm:spPr/>
    </dgm:pt>
    <dgm:pt modelId="{C0D711D1-3D26-4BA2-8C85-15CFAE0A88CC}" type="pres">
      <dgm:prSet presAssocID="{0C551F52-3FA9-4AD5-A732-B160CA2F50E2}" presName="tx1" presStyleLbl="revTx" presStyleIdx="9" presStyleCnt="21"/>
      <dgm:spPr/>
    </dgm:pt>
    <dgm:pt modelId="{C6FA4F08-4E3E-4C86-8DDC-404FDA9A59C7}" type="pres">
      <dgm:prSet presAssocID="{0C551F52-3FA9-4AD5-A732-B160CA2F50E2}" presName="vert1" presStyleCnt="0"/>
      <dgm:spPr/>
    </dgm:pt>
    <dgm:pt modelId="{07EC2ADE-FAF2-4564-86AE-A375A8EE7514}" type="pres">
      <dgm:prSet presAssocID="{3A1BC528-33C5-491B-8CDA-62F4E6F37DF7}" presName="thickLine" presStyleLbl="alignNode1" presStyleIdx="10" presStyleCnt="21"/>
      <dgm:spPr/>
    </dgm:pt>
    <dgm:pt modelId="{4D9A6090-B09A-42FF-A0F2-BB24BBCD942F}" type="pres">
      <dgm:prSet presAssocID="{3A1BC528-33C5-491B-8CDA-62F4E6F37DF7}" presName="horz1" presStyleCnt="0"/>
      <dgm:spPr/>
    </dgm:pt>
    <dgm:pt modelId="{D0C83A17-A5A9-499C-9145-8F52C1DF8FC4}" type="pres">
      <dgm:prSet presAssocID="{3A1BC528-33C5-491B-8CDA-62F4E6F37DF7}" presName="tx1" presStyleLbl="revTx" presStyleIdx="10" presStyleCnt="21"/>
      <dgm:spPr/>
    </dgm:pt>
    <dgm:pt modelId="{766A512B-7F8E-45C5-BCAA-00E8A1617965}" type="pres">
      <dgm:prSet presAssocID="{3A1BC528-33C5-491B-8CDA-62F4E6F37DF7}" presName="vert1" presStyleCnt="0"/>
      <dgm:spPr/>
    </dgm:pt>
    <dgm:pt modelId="{E9633575-BCAF-4437-8C1E-56A4CE01B35F}" type="pres">
      <dgm:prSet presAssocID="{66FF11E6-B036-4A8A-9942-0FC02EE5F0F8}" presName="thickLine" presStyleLbl="alignNode1" presStyleIdx="11" presStyleCnt="21"/>
      <dgm:spPr/>
    </dgm:pt>
    <dgm:pt modelId="{B75132CA-E494-467C-8EAD-B46B8BF7FDF5}" type="pres">
      <dgm:prSet presAssocID="{66FF11E6-B036-4A8A-9942-0FC02EE5F0F8}" presName="horz1" presStyleCnt="0"/>
      <dgm:spPr/>
    </dgm:pt>
    <dgm:pt modelId="{805BACEB-968C-49C4-95D4-F6278058E557}" type="pres">
      <dgm:prSet presAssocID="{66FF11E6-B036-4A8A-9942-0FC02EE5F0F8}" presName="tx1" presStyleLbl="revTx" presStyleIdx="11" presStyleCnt="21"/>
      <dgm:spPr/>
    </dgm:pt>
    <dgm:pt modelId="{C467B0ED-2C59-40A7-B5EE-01A9BCD86ACD}" type="pres">
      <dgm:prSet presAssocID="{66FF11E6-B036-4A8A-9942-0FC02EE5F0F8}" presName="vert1" presStyleCnt="0"/>
      <dgm:spPr/>
    </dgm:pt>
    <dgm:pt modelId="{28AC168D-4326-4E0D-96EE-7DDE3C0BFB6F}" type="pres">
      <dgm:prSet presAssocID="{A2E50289-CD3A-4D75-8D4A-B0C37ACAB81B}" presName="thickLine" presStyleLbl="alignNode1" presStyleIdx="12" presStyleCnt="21"/>
      <dgm:spPr/>
    </dgm:pt>
    <dgm:pt modelId="{BA47A723-93B3-4433-956C-64433AE61DA2}" type="pres">
      <dgm:prSet presAssocID="{A2E50289-CD3A-4D75-8D4A-B0C37ACAB81B}" presName="horz1" presStyleCnt="0"/>
      <dgm:spPr/>
    </dgm:pt>
    <dgm:pt modelId="{00101A26-4611-4393-BC2A-FAE69A922AF6}" type="pres">
      <dgm:prSet presAssocID="{A2E50289-CD3A-4D75-8D4A-B0C37ACAB81B}" presName="tx1" presStyleLbl="revTx" presStyleIdx="12" presStyleCnt="21"/>
      <dgm:spPr/>
    </dgm:pt>
    <dgm:pt modelId="{7594AD64-E824-48FF-965D-3EADE22186E3}" type="pres">
      <dgm:prSet presAssocID="{A2E50289-CD3A-4D75-8D4A-B0C37ACAB81B}" presName="vert1" presStyleCnt="0"/>
      <dgm:spPr/>
    </dgm:pt>
    <dgm:pt modelId="{CADBD8FE-AECC-496D-8342-9829F455B1F9}" type="pres">
      <dgm:prSet presAssocID="{30DC1EA7-B666-4393-89BD-704DD07493EB}" presName="thickLine" presStyleLbl="alignNode1" presStyleIdx="13" presStyleCnt="21"/>
      <dgm:spPr/>
    </dgm:pt>
    <dgm:pt modelId="{7AB04021-0B10-408C-AFA2-7CE4B0148ECC}" type="pres">
      <dgm:prSet presAssocID="{30DC1EA7-B666-4393-89BD-704DD07493EB}" presName="horz1" presStyleCnt="0"/>
      <dgm:spPr/>
    </dgm:pt>
    <dgm:pt modelId="{0B10FFF4-3715-4061-80BC-4D609DFB6560}" type="pres">
      <dgm:prSet presAssocID="{30DC1EA7-B666-4393-89BD-704DD07493EB}" presName="tx1" presStyleLbl="revTx" presStyleIdx="13" presStyleCnt="21"/>
      <dgm:spPr/>
    </dgm:pt>
    <dgm:pt modelId="{A13881BF-37C5-45C3-9E3A-0D955272B2F7}" type="pres">
      <dgm:prSet presAssocID="{30DC1EA7-B666-4393-89BD-704DD07493EB}" presName="vert1" presStyleCnt="0"/>
      <dgm:spPr/>
    </dgm:pt>
    <dgm:pt modelId="{4EB54206-C6E6-4F29-A3D7-3BF2281CE680}" type="pres">
      <dgm:prSet presAssocID="{AD10E632-15C7-48C2-BF8F-94E10DEE4AC4}" presName="thickLine" presStyleLbl="alignNode1" presStyleIdx="14" presStyleCnt="21"/>
      <dgm:spPr/>
    </dgm:pt>
    <dgm:pt modelId="{981982CC-E695-48F2-8BCA-51A432659F85}" type="pres">
      <dgm:prSet presAssocID="{AD10E632-15C7-48C2-BF8F-94E10DEE4AC4}" presName="horz1" presStyleCnt="0"/>
      <dgm:spPr/>
    </dgm:pt>
    <dgm:pt modelId="{F072E86B-0096-4699-9BD1-ABE43CEFC75B}" type="pres">
      <dgm:prSet presAssocID="{AD10E632-15C7-48C2-BF8F-94E10DEE4AC4}" presName="tx1" presStyleLbl="revTx" presStyleIdx="14" presStyleCnt="21"/>
      <dgm:spPr/>
    </dgm:pt>
    <dgm:pt modelId="{4B938479-2765-40E0-9DC5-1C3CE1A75E59}" type="pres">
      <dgm:prSet presAssocID="{AD10E632-15C7-48C2-BF8F-94E10DEE4AC4}" presName="vert1" presStyleCnt="0"/>
      <dgm:spPr/>
    </dgm:pt>
    <dgm:pt modelId="{CB86178A-3BE7-47AD-9586-59F211956F3A}" type="pres">
      <dgm:prSet presAssocID="{FA9C979A-E1DD-4DCD-B47E-9437179D37A2}" presName="thickLine" presStyleLbl="alignNode1" presStyleIdx="15" presStyleCnt="21"/>
      <dgm:spPr/>
    </dgm:pt>
    <dgm:pt modelId="{351264BA-A99B-4856-9570-992F1D43F6E7}" type="pres">
      <dgm:prSet presAssocID="{FA9C979A-E1DD-4DCD-B47E-9437179D37A2}" presName="horz1" presStyleCnt="0"/>
      <dgm:spPr/>
    </dgm:pt>
    <dgm:pt modelId="{7544EAA9-CD8B-4956-B516-0356098D2A80}" type="pres">
      <dgm:prSet presAssocID="{FA9C979A-E1DD-4DCD-B47E-9437179D37A2}" presName="tx1" presStyleLbl="revTx" presStyleIdx="15" presStyleCnt="21"/>
      <dgm:spPr/>
    </dgm:pt>
    <dgm:pt modelId="{4263083B-3447-4E9E-967E-DC5B91E3D41C}" type="pres">
      <dgm:prSet presAssocID="{FA9C979A-E1DD-4DCD-B47E-9437179D37A2}" presName="vert1" presStyleCnt="0"/>
      <dgm:spPr/>
    </dgm:pt>
    <dgm:pt modelId="{F85AD698-BE49-47CA-9B84-CE1C4755E350}" type="pres">
      <dgm:prSet presAssocID="{BC30E9AD-1190-4F1F-AF48-07707ADE68DA}" presName="thickLine" presStyleLbl="alignNode1" presStyleIdx="16" presStyleCnt="21"/>
      <dgm:spPr/>
    </dgm:pt>
    <dgm:pt modelId="{0DC4B77B-CAA1-42FD-BC26-09A40212DA42}" type="pres">
      <dgm:prSet presAssocID="{BC30E9AD-1190-4F1F-AF48-07707ADE68DA}" presName="horz1" presStyleCnt="0"/>
      <dgm:spPr/>
    </dgm:pt>
    <dgm:pt modelId="{95F0205E-4F5C-4F1C-845C-70A22273FA30}" type="pres">
      <dgm:prSet presAssocID="{BC30E9AD-1190-4F1F-AF48-07707ADE68DA}" presName="tx1" presStyleLbl="revTx" presStyleIdx="16" presStyleCnt="21"/>
      <dgm:spPr/>
    </dgm:pt>
    <dgm:pt modelId="{23F4A8EE-813B-4EC4-8085-7F8B564699BE}" type="pres">
      <dgm:prSet presAssocID="{BC30E9AD-1190-4F1F-AF48-07707ADE68DA}" presName="vert1" presStyleCnt="0"/>
      <dgm:spPr/>
    </dgm:pt>
    <dgm:pt modelId="{0C358028-947D-4EC8-9653-4FB5FF99968E}" type="pres">
      <dgm:prSet presAssocID="{A521CD10-F66F-4E92-89CD-F68A4FAD556D}" presName="thickLine" presStyleLbl="alignNode1" presStyleIdx="17" presStyleCnt="21"/>
      <dgm:spPr/>
    </dgm:pt>
    <dgm:pt modelId="{6E1F22A3-0C97-447D-B7C2-F5E7EE28B322}" type="pres">
      <dgm:prSet presAssocID="{A521CD10-F66F-4E92-89CD-F68A4FAD556D}" presName="horz1" presStyleCnt="0"/>
      <dgm:spPr/>
    </dgm:pt>
    <dgm:pt modelId="{956C7D99-54F7-483B-A517-3EBE66F6E920}" type="pres">
      <dgm:prSet presAssocID="{A521CD10-F66F-4E92-89CD-F68A4FAD556D}" presName="tx1" presStyleLbl="revTx" presStyleIdx="17" presStyleCnt="21"/>
      <dgm:spPr/>
    </dgm:pt>
    <dgm:pt modelId="{18349F62-6F42-43DB-A4B2-B098E9F9ACDD}" type="pres">
      <dgm:prSet presAssocID="{A521CD10-F66F-4E92-89CD-F68A4FAD556D}" presName="vert1" presStyleCnt="0"/>
      <dgm:spPr/>
    </dgm:pt>
    <dgm:pt modelId="{21119C98-4C28-4270-8FCF-947866EF886C}" type="pres">
      <dgm:prSet presAssocID="{200F3D50-2ED1-4960-82C1-49E970F23EA8}" presName="thickLine" presStyleLbl="alignNode1" presStyleIdx="18" presStyleCnt="21"/>
      <dgm:spPr/>
    </dgm:pt>
    <dgm:pt modelId="{AFBC04AA-0FFF-4E46-B54B-55022DFF0E1C}" type="pres">
      <dgm:prSet presAssocID="{200F3D50-2ED1-4960-82C1-49E970F23EA8}" presName="horz1" presStyleCnt="0"/>
      <dgm:spPr/>
    </dgm:pt>
    <dgm:pt modelId="{065F3A2F-DBF6-4551-B12D-C58A4A5C3EC1}" type="pres">
      <dgm:prSet presAssocID="{200F3D50-2ED1-4960-82C1-49E970F23EA8}" presName="tx1" presStyleLbl="revTx" presStyleIdx="18" presStyleCnt="21"/>
      <dgm:spPr/>
    </dgm:pt>
    <dgm:pt modelId="{9467DF06-5252-410E-B574-DBA6686791DB}" type="pres">
      <dgm:prSet presAssocID="{200F3D50-2ED1-4960-82C1-49E970F23EA8}" presName="vert1" presStyleCnt="0"/>
      <dgm:spPr/>
    </dgm:pt>
    <dgm:pt modelId="{1B359936-5BE6-4EAE-AABA-63F5C6647BEF}" type="pres">
      <dgm:prSet presAssocID="{C80B3768-7269-4A13-AE8D-65AA5ED11461}" presName="thickLine" presStyleLbl="alignNode1" presStyleIdx="19" presStyleCnt="21"/>
      <dgm:spPr/>
    </dgm:pt>
    <dgm:pt modelId="{DFC7763D-5188-4606-9BC4-9FC034D8D9BD}" type="pres">
      <dgm:prSet presAssocID="{C80B3768-7269-4A13-AE8D-65AA5ED11461}" presName="horz1" presStyleCnt="0"/>
      <dgm:spPr/>
    </dgm:pt>
    <dgm:pt modelId="{17C4BAC3-C392-404D-ACB0-445FED0F490B}" type="pres">
      <dgm:prSet presAssocID="{C80B3768-7269-4A13-AE8D-65AA5ED11461}" presName="tx1" presStyleLbl="revTx" presStyleIdx="19" presStyleCnt="21"/>
      <dgm:spPr/>
    </dgm:pt>
    <dgm:pt modelId="{E504225A-ED1E-4618-9F3E-0CB18F90B7FF}" type="pres">
      <dgm:prSet presAssocID="{C80B3768-7269-4A13-AE8D-65AA5ED11461}" presName="vert1" presStyleCnt="0"/>
      <dgm:spPr/>
    </dgm:pt>
    <dgm:pt modelId="{845ABAE4-967B-472B-9AC2-24FE6DD03EAC}" type="pres">
      <dgm:prSet presAssocID="{DCA1ED44-7BFE-4D58-A63B-0CABD144EB35}" presName="thickLine" presStyleLbl="alignNode1" presStyleIdx="20" presStyleCnt="21"/>
      <dgm:spPr/>
    </dgm:pt>
    <dgm:pt modelId="{FD2CBD37-7FBF-489A-B21D-C98D18DDD183}" type="pres">
      <dgm:prSet presAssocID="{DCA1ED44-7BFE-4D58-A63B-0CABD144EB35}" presName="horz1" presStyleCnt="0"/>
      <dgm:spPr/>
    </dgm:pt>
    <dgm:pt modelId="{6E02F22B-757B-4CC3-B01D-581740E716B3}" type="pres">
      <dgm:prSet presAssocID="{DCA1ED44-7BFE-4D58-A63B-0CABD144EB35}" presName="tx1" presStyleLbl="revTx" presStyleIdx="20" presStyleCnt="21"/>
      <dgm:spPr/>
    </dgm:pt>
    <dgm:pt modelId="{47FEFABF-0166-4F40-9D4F-43F5C1DC5B07}" type="pres">
      <dgm:prSet presAssocID="{DCA1ED44-7BFE-4D58-A63B-0CABD144EB35}" presName="vert1" presStyleCnt="0"/>
      <dgm:spPr/>
    </dgm:pt>
  </dgm:ptLst>
  <dgm:cxnLst>
    <dgm:cxn modelId="{ECE61F0E-1C31-4AE9-A09D-161DE7D8F2AD}" srcId="{1F5AFE97-F0BB-4CA9-8E47-8BDC6B57BC40}" destId="{3980222E-F29C-4B00-A724-B93F156D1CFE}" srcOrd="1" destOrd="0" parTransId="{AC69A1D0-BC33-41BC-BAED-0982A28769A2}" sibTransId="{99A3C440-A954-49DF-A1D8-1E8094608806}"/>
    <dgm:cxn modelId="{4A556316-7440-4CE4-8A91-308D017684B8}" type="presOf" srcId="{EDC5CA50-1899-4594-A1A1-4A78B5B20CFA}" destId="{F579C8E1-EA95-42E9-85F7-F934FB953EA4}" srcOrd="0" destOrd="0" presId="urn:microsoft.com/office/officeart/2008/layout/LinedList"/>
    <dgm:cxn modelId="{43AA431E-6E84-410F-AC6E-5E8432726802}" srcId="{1F5AFE97-F0BB-4CA9-8E47-8BDC6B57BC40}" destId="{C80B3768-7269-4A13-AE8D-65AA5ED11461}" srcOrd="19" destOrd="0" parTransId="{85608403-A051-4CFA-AD50-E475DF808243}" sibTransId="{076A78FA-FDF0-404F-8C5F-745CBF4085D3}"/>
    <dgm:cxn modelId="{0360BD24-8576-45F9-B38C-D8AD9250C672}" srcId="{1F5AFE97-F0BB-4CA9-8E47-8BDC6B57BC40}" destId="{DCA1ED44-7BFE-4D58-A63B-0CABD144EB35}" srcOrd="20" destOrd="0" parTransId="{805BEBDA-5CF5-42A5-A96A-748E277796D0}" sibTransId="{5B3231BB-D6E8-40CB-BB40-97716E73CB03}"/>
    <dgm:cxn modelId="{BE24622A-0AE1-47B6-B69E-25352EEAF9D8}" type="presOf" srcId="{1D63FAF9-12E4-4951-AF4D-6E1E3C17EF73}" destId="{50D841D2-FF89-450F-83FE-47665EF55D7D}" srcOrd="0" destOrd="0" presId="urn:microsoft.com/office/officeart/2008/layout/LinedList"/>
    <dgm:cxn modelId="{ECE6D02C-6FF8-4390-A426-FFBDAC3A69E4}" type="presOf" srcId="{FA9C979A-E1DD-4DCD-B47E-9437179D37A2}" destId="{7544EAA9-CD8B-4956-B516-0356098D2A80}" srcOrd="0" destOrd="0" presId="urn:microsoft.com/office/officeart/2008/layout/LinedList"/>
    <dgm:cxn modelId="{FE28372F-F9B0-4D4A-8C59-85F3C1D3EB08}" type="presOf" srcId="{A2E50289-CD3A-4D75-8D4A-B0C37ACAB81B}" destId="{00101A26-4611-4393-BC2A-FAE69A922AF6}" srcOrd="0" destOrd="0" presId="urn:microsoft.com/office/officeart/2008/layout/LinedList"/>
    <dgm:cxn modelId="{1552213A-F167-4949-85D6-4F46F752C9A8}" srcId="{1F5AFE97-F0BB-4CA9-8E47-8BDC6B57BC40}" destId="{49023BB4-3266-42E1-913E-183AA85A29B3}" srcOrd="3" destOrd="0" parTransId="{F13626A1-0BF3-48FB-8D7C-A706FA1C8C7E}" sibTransId="{A2274204-E6D7-458D-962B-21A07CACCB58}"/>
    <dgm:cxn modelId="{2615793C-18F4-4155-BBCF-F1E22BE53090}" type="presOf" srcId="{77151CEC-EDFC-479D-861E-5C636DDBD728}" destId="{87C1427B-3546-4BEA-9516-4BBF16B03C73}" srcOrd="0" destOrd="0" presId="urn:microsoft.com/office/officeart/2008/layout/LinedList"/>
    <dgm:cxn modelId="{2773A53F-206F-48CB-B817-E28B62903333}" srcId="{1F5AFE97-F0BB-4CA9-8E47-8BDC6B57BC40}" destId="{1D63FAF9-12E4-4951-AF4D-6E1E3C17EF73}" srcOrd="0" destOrd="0" parTransId="{4E6F9294-DA13-4D78-B068-F1B6C7531806}" sibTransId="{764BECF2-EB07-4904-B2AC-3A12189CE08D}"/>
    <dgm:cxn modelId="{DD503160-3F60-48F0-8551-9732BC4E99FD}" type="presOf" srcId="{3A1BC528-33C5-491B-8CDA-62F4E6F37DF7}" destId="{D0C83A17-A5A9-499C-9145-8F52C1DF8FC4}" srcOrd="0" destOrd="0" presId="urn:microsoft.com/office/officeart/2008/layout/LinedList"/>
    <dgm:cxn modelId="{C3F97B42-9100-48DC-9A78-B3A7542F7B42}" type="presOf" srcId="{99D2E19C-004E-4A9D-B56A-A521F67CB8DD}" destId="{B94F3492-31E5-473D-8081-D9BD90E4833B}" srcOrd="0" destOrd="0" presId="urn:microsoft.com/office/officeart/2008/layout/LinedList"/>
    <dgm:cxn modelId="{4915BF65-49D1-43AA-B3FA-C70F345850C1}" type="presOf" srcId="{66FF11E6-B036-4A8A-9942-0FC02EE5F0F8}" destId="{805BACEB-968C-49C4-95D4-F6278058E557}" srcOrd="0" destOrd="0" presId="urn:microsoft.com/office/officeart/2008/layout/LinedList"/>
    <dgm:cxn modelId="{BFC6BA6C-4E5E-401D-9B9F-E320976D528D}" type="presOf" srcId="{30DC1EA7-B666-4393-89BD-704DD07493EB}" destId="{0B10FFF4-3715-4061-80BC-4D609DFB6560}" srcOrd="0" destOrd="0" presId="urn:microsoft.com/office/officeart/2008/layout/LinedList"/>
    <dgm:cxn modelId="{746B0C6D-6209-4B3D-9117-892FAC9323CA}" srcId="{1F5AFE97-F0BB-4CA9-8E47-8BDC6B57BC40}" destId="{30DC1EA7-B666-4393-89BD-704DD07493EB}" srcOrd="13" destOrd="0" parTransId="{9999C079-206C-41C6-8A54-FBF6231846EF}" sibTransId="{6FA0527D-8A2E-4D8D-9E65-C00FF542F571}"/>
    <dgm:cxn modelId="{57FF504E-309B-4DD6-957F-CB37BF165024}" srcId="{1F5AFE97-F0BB-4CA9-8E47-8BDC6B57BC40}" destId="{FA9C979A-E1DD-4DCD-B47E-9437179D37A2}" srcOrd="15" destOrd="0" parTransId="{1CE94E0C-8AEF-4CC4-949C-B78994979FE8}" sibTransId="{4868A893-7433-4845-8E15-6B0FBBDECED9}"/>
    <dgm:cxn modelId="{105C1851-263D-4587-BE0F-2ABCCA99AEF9}" type="presOf" srcId="{682D1C56-5121-45A6-A835-53E376565904}" destId="{D6E66DEF-9DE6-44DA-BEE6-36B66F47D32E}" srcOrd="0" destOrd="0" presId="urn:microsoft.com/office/officeart/2008/layout/LinedList"/>
    <dgm:cxn modelId="{97F62357-DAAD-4365-A2DC-954BD2DBEF2A}" srcId="{1F5AFE97-F0BB-4CA9-8E47-8BDC6B57BC40}" destId="{AD10E632-15C7-48C2-BF8F-94E10DEE4AC4}" srcOrd="14" destOrd="0" parTransId="{88D24BE7-5583-4587-9876-AF875671BE21}" sibTransId="{7A935F13-A878-4422-803C-900A31934482}"/>
    <dgm:cxn modelId="{26C2B458-31F1-48FF-83D0-3005D816E1A4}" type="presOf" srcId="{0C551F52-3FA9-4AD5-A732-B160CA2F50E2}" destId="{C0D711D1-3D26-4BA2-8C85-15CFAE0A88CC}" srcOrd="0" destOrd="0" presId="urn:microsoft.com/office/officeart/2008/layout/LinedList"/>
    <dgm:cxn modelId="{AAD04A59-7A39-4E69-BD50-DCFA8C290330}" srcId="{1F5AFE97-F0BB-4CA9-8E47-8BDC6B57BC40}" destId="{66FF11E6-B036-4A8A-9942-0FC02EE5F0F8}" srcOrd="11" destOrd="0" parTransId="{9903C1C9-C860-41B9-AC4A-399CD5D8CF7E}" sibTransId="{D9D04646-9FEE-4850-B89F-B88E5B68B819}"/>
    <dgm:cxn modelId="{FC3CE97A-9985-412F-A4FD-A58C2FEB7331}" type="presOf" srcId="{8531A592-3895-4E8B-AA22-952DBEDF49B4}" destId="{DF8D77FF-3AB8-4E16-B713-EFCD475CF942}" srcOrd="0" destOrd="0" presId="urn:microsoft.com/office/officeart/2008/layout/LinedList"/>
    <dgm:cxn modelId="{9696AF7C-35FD-4C4A-BEEC-030E2CAC2250}" srcId="{1F5AFE97-F0BB-4CA9-8E47-8BDC6B57BC40}" destId="{7AE90A80-1FA2-409A-978F-2C78C9D4E965}" srcOrd="5" destOrd="0" parTransId="{DB11C56C-A3A8-4F6D-A547-E54E3640D3DA}" sibTransId="{AB037938-ECDF-41D8-9D4C-1E957313D2D5}"/>
    <dgm:cxn modelId="{2097517E-7806-43D8-A112-BB76A3DCD1CE}" type="presOf" srcId="{BC30E9AD-1190-4F1F-AF48-07707ADE68DA}" destId="{95F0205E-4F5C-4F1C-845C-70A22273FA30}" srcOrd="0" destOrd="0" presId="urn:microsoft.com/office/officeart/2008/layout/LinedList"/>
    <dgm:cxn modelId="{F42D8986-271A-46A8-9E76-0900065E5345}" type="presOf" srcId="{3980222E-F29C-4B00-A724-B93F156D1CFE}" destId="{0AB40437-755B-4294-8EC7-693737F72BA6}" srcOrd="0" destOrd="0" presId="urn:microsoft.com/office/officeart/2008/layout/LinedList"/>
    <dgm:cxn modelId="{F299F394-15DF-47FD-A888-A328EB1A5B9C}" type="presOf" srcId="{1F5AFE97-F0BB-4CA9-8E47-8BDC6B57BC40}" destId="{BAB728B6-F674-4A35-B91A-9140E60690CA}" srcOrd="0" destOrd="0" presId="urn:microsoft.com/office/officeart/2008/layout/LinedList"/>
    <dgm:cxn modelId="{1E5C0795-150E-4DAE-B053-71BDBCA901A2}" type="presOf" srcId="{7AE90A80-1FA2-409A-978F-2C78C9D4E965}" destId="{E66EFACC-897A-4BAD-B5B0-6C063341705C}" srcOrd="0" destOrd="0" presId="urn:microsoft.com/office/officeart/2008/layout/LinedList"/>
    <dgm:cxn modelId="{7F22E998-23EA-46ED-9CF0-299EF111960E}" srcId="{1F5AFE97-F0BB-4CA9-8E47-8BDC6B57BC40}" destId="{A521CD10-F66F-4E92-89CD-F68A4FAD556D}" srcOrd="17" destOrd="0" parTransId="{DB30F43A-8256-4006-B342-45F1DF680F89}" sibTransId="{F4992243-63FE-4264-8014-C83C4F1884A1}"/>
    <dgm:cxn modelId="{87C7329D-D562-4700-800D-4694CDD069B4}" srcId="{1F5AFE97-F0BB-4CA9-8E47-8BDC6B57BC40}" destId="{EDC5CA50-1899-4594-A1A1-4A78B5B20CFA}" srcOrd="7" destOrd="0" parTransId="{57A33EF7-0DB5-4AAF-BF4C-5BD3DD2C06FC}" sibTransId="{4D9D2BA7-D5B3-45B9-A639-3F2C8B2DA875}"/>
    <dgm:cxn modelId="{FD6A0AB5-04B8-4841-8CFF-A993DED6757E}" srcId="{1F5AFE97-F0BB-4CA9-8E47-8BDC6B57BC40}" destId="{0C551F52-3FA9-4AD5-A732-B160CA2F50E2}" srcOrd="9" destOrd="0" parTransId="{62CADBA6-DB08-4D7A-8ACB-6F81AA6C961B}" sibTransId="{A99AC35C-024D-4FED-A5B1-9060762E2B2A}"/>
    <dgm:cxn modelId="{98F79EB6-202D-4213-8E02-A78BAE4D69AB}" srcId="{1F5AFE97-F0BB-4CA9-8E47-8BDC6B57BC40}" destId="{3A1BC528-33C5-491B-8CDA-62F4E6F37DF7}" srcOrd="10" destOrd="0" parTransId="{FA19176C-82A8-4881-A8FC-9B4F1C964EBF}" sibTransId="{1956A401-CC5A-4173-A862-2C0A9049B791}"/>
    <dgm:cxn modelId="{1479BCC1-D88F-4E73-95AE-1EE0F77C43CE}" type="presOf" srcId="{49023BB4-3266-42E1-913E-183AA85A29B3}" destId="{F80E8C9D-E165-4AF1-84D4-68141DC6B35E}" srcOrd="0" destOrd="0" presId="urn:microsoft.com/office/officeart/2008/layout/LinedList"/>
    <dgm:cxn modelId="{2FC5D5C1-8ABF-4989-9008-86E52EA9957F}" srcId="{1F5AFE97-F0BB-4CA9-8E47-8BDC6B57BC40}" destId="{200F3D50-2ED1-4960-82C1-49E970F23EA8}" srcOrd="18" destOrd="0" parTransId="{593D7AFF-C4FC-40A1-B712-0602FA155048}" sibTransId="{47B7D98E-0182-46A4-AB01-B1C735321715}"/>
    <dgm:cxn modelId="{E695DCC1-B17E-4277-82ED-59E0F5C7CFAB}" type="presOf" srcId="{C80B3768-7269-4A13-AE8D-65AA5ED11461}" destId="{17C4BAC3-C392-404D-ACB0-445FED0F490B}" srcOrd="0" destOrd="0" presId="urn:microsoft.com/office/officeart/2008/layout/LinedList"/>
    <dgm:cxn modelId="{E686C3C2-CC18-4259-A9B9-D868AA607DCD}" type="presOf" srcId="{DCA1ED44-7BFE-4D58-A63B-0CABD144EB35}" destId="{6E02F22B-757B-4CC3-B01D-581740E716B3}" srcOrd="0" destOrd="0" presId="urn:microsoft.com/office/officeart/2008/layout/LinedList"/>
    <dgm:cxn modelId="{6E0ACBD2-732A-42B0-91A4-7DF9AF35C34E}" srcId="{1F5AFE97-F0BB-4CA9-8E47-8BDC6B57BC40}" destId="{BC30E9AD-1190-4F1F-AF48-07707ADE68DA}" srcOrd="16" destOrd="0" parTransId="{DC2871EB-18A9-4B09-AC5E-8AD26C8C68A7}" sibTransId="{0CED2BF1-C3F8-4B00-AA41-1977EFE8E02B}"/>
    <dgm:cxn modelId="{66CE8ADF-5F45-464D-8AEC-04481DA2E6C6}" srcId="{1F5AFE97-F0BB-4CA9-8E47-8BDC6B57BC40}" destId="{8531A592-3895-4E8B-AA22-952DBEDF49B4}" srcOrd="2" destOrd="0" parTransId="{E9843DE2-296E-455B-903A-FD25E162905E}" sibTransId="{9FDCA765-0902-46DE-B76B-DBAD792F8F31}"/>
    <dgm:cxn modelId="{1FE91CE7-0341-4DB1-8108-D630EE28A223}" type="presOf" srcId="{A521CD10-F66F-4E92-89CD-F68A4FAD556D}" destId="{956C7D99-54F7-483B-A517-3EBE66F6E920}" srcOrd="0" destOrd="0" presId="urn:microsoft.com/office/officeart/2008/layout/LinedList"/>
    <dgm:cxn modelId="{FE40BAE7-1159-4589-BDEA-A5CC57571713}" type="presOf" srcId="{AD10E632-15C7-48C2-BF8F-94E10DEE4AC4}" destId="{F072E86B-0096-4699-9BD1-ABE43CEFC75B}" srcOrd="0" destOrd="0" presId="urn:microsoft.com/office/officeart/2008/layout/LinedList"/>
    <dgm:cxn modelId="{FF3ED8E7-873D-49C9-B103-0C97F165EA6F}" srcId="{1F5AFE97-F0BB-4CA9-8E47-8BDC6B57BC40}" destId="{682D1C56-5121-45A6-A835-53E376565904}" srcOrd="8" destOrd="0" parTransId="{01C18E56-943E-47B9-BF6C-F91D2C2ECF9B}" sibTransId="{08C6B75B-4A2A-4CFB-8043-734C4A8F8D23}"/>
    <dgm:cxn modelId="{7F8A47EC-489C-41F8-82FB-14F2B86EFAC1}" srcId="{1F5AFE97-F0BB-4CA9-8E47-8BDC6B57BC40}" destId="{99D2E19C-004E-4A9D-B56A-A521F67CB8DD}" srcOrd="4" destOrd="0" parTransId="{9E9D0264-4B2D-49D4-AA8D-473F6A732ABE}" sibTransId="{D9052196-2337-4641-BCE7-EAFEAA108D52}"/>
    <dgm:cxn modelId="{CC6807ED-424A-4C4F-AADC-6A6B238C9060}" srcId="{1F5AFE97-F0BB-4CA9-8E47-8BDC6B57BC40}" destId="{77151CEC-EDFC-479D-861E-5C636DDBD728}" srcOrd="6" destOrd="0" parTransId="{E2821716-AC6B-4EAF-8B13-818855B7A23F}" sibTransId="{46E9BE2A-B92A-4B65-A9E5-7A5FB54D935D}"/>
    <dgm:cxn modelId="{937E51ED-81A4-49D0-82A9-3DFF5BE1AF92}" type="presOf" srcId="{200F3D50-2ED1-4960-82C1-49E970F23EA8}" destId="{065F3A2F-DBF6-4551-B12D-C58A4A5C3EC1}" srcOrd="0" destOrd="0" presId="urn:microsoft.com/office/officeart/2008/layout/LinedList"/>
    <dgm:cxn modelId="{BDA6AFEF-6959-4559-8EC7-7016AFCFDB3A}" srcId="{1F5AFE97-F0BB-4CA9-8E47-8BDC6B57BC40}" destId="{A2E50289-CD3A-4D75-8D4A-B0C37ACAB81B}" srcOrd="12" destOrd="0" parTransId="{07FAF3F7-5C33-4DDB-B9C2-516A69A42DEA}" sibTransId="{4C695249-7A05-4C1E-82BF-7D731698DCE9}"/>
    <dgm:cxn modelId="{9EF3A5EE-48B9-4274-A818-43C26B04681B}" type="presParOf" srcId="{BAB728B6-F674-4A35-B91A-9140E60690CA}" destId="{A6CDB01D-45DF-4451-9C8F-CA4877CC7573}" srcOrd="0" destOrd="0" presId="urn:microsoft.com/office/officeart/2008/layout/LinedList"/>
    <dgm:cxn modelId="{AFE29F79-50FA-4E82-99AD-2E309D054B03}" type="presParOf" srcId="{BAB728B6-F674-4A35-B91A-9140E60690CA}" destId="{9C7D7F6C-93EF-4A49-8BD1-D03697B0AF1F}" srcOrd="1" destOrd="0" presId="urn:microsoft.com/office/officeart/2008/layout/LinedList"/>
    <dgm:cxn modelId="{CE754AFC-F22F-4960-9A74-A0D1021E0A52}" type="presParOf" srcId="{9C7D7F6C-93EF-4A49-8BD1-D03697B0AF1F}" destId="{50D841D2-FF89-450F-83FE-47665EF55D7D}" srcOrd="0" destOrd="0" presId="urn:microsoft.com/office/officeart/2008/layout/LinedList"/>
    <dgm:cxn modelId="{A85F9CF5-961B-4F86-AD25-AC49EC17941C}" type="presParOf" srcId="{9C7D7F6C-93EF-4A49-8BD1-D03697B0AF1F}" destId="{DEEFC023-0D79-4A7F-883B-9D7E707E575A}" srcOrd="1" destOrd="0" presId="urn:microsoft.com/office/officeart/2008/layout/LinedList"/>
    <dgm:cxn modelId="{38B96DBB-210D-48D4-BB99-DE8D360C872F}" type="presParOf" srcId="{BAB728B6-F674-4A35-B91A-9140E60690CA}" destId="{55E74B6C-B3B0-4BDD-9ED5-52D3C58D5C86}" srcOrd="2" destOrd="0" presId="urn:microsoft.com/office/officeart/2008/layout/LinedList"/>
    <dgm:cxn modelId="{3F371E9F-C968-42AC-8288-1686CCED3FB0}" type="presParOf" srcId="{BAB728B6-F674-4A35-B91A-9140E60690CA}" destId="{A1D83B1B-36BB-45CF-9423-96F5DA6BE7DC}" srcOrd="3" destOrd="0" presId="urn:microsoft.com/office/officeart/2008/layout/LinedList"/>
    <dgm:cxn modelId="{B452977D-3719-4B66-A074-FBC06592633B}" type="presParOf" srcId="{A1D83B1B-36BB-45CF-9423-96F5DA6BE7DC}" destId="{0AB40437-755B-4294-8EC7-693737F72BA6}" srcOrd="0" destOrd="0" presId="urn:microsoft.com/office/officeart/2008/layout/LinedList"/>
    <dgm:cxn modelId="{B9F873D1-04B3-46F9-8AE9-7FCE4302B87C}" type="presParOf" srcId="{A1D83B1B-36BB-45CF-9423-96F5DA6BE7DC}" destId="{7BC0173C-E86F-4B36-95F8-A36862E79B40}" srcOrd="1" destOrd="0" presId="urn:microsoft.com/office/officeart/2008/layout/LinedList"/>
    <dgm:cxn modelId="{36D5BF38-8CEF-4F72-A631-5B53D3C9C72F}" type="presParOf" srcId="{BAB728B6-F674-4A35-B91A-9140E60690CA}" destId="{83089EBB-F8A3-4C27-B77D-33657A35CEF3}" srcOrd="4" destOrd="0" presId="urn:microsoft.com/office/officeart/2008/layout/LinedList"/>
    <dgm:cxn modelId="{DAADF5AB-DA1D-4D67-8859-3F4E56B3F847}" type="presParOf" srcId="{BAB728B6-F674-4A35-B91A-9140E60690CA}" destId="{FF989C15-A4AF-4B61-B3F1-396C82F9E29A}" srcOrd="5" destOrd="0" presId="urn:microsoft.com/office/officeart/2008/layout/LinedList"/>
    <dgm:cxn modelId="{E03FAB80-A2A9-47A7-9049-524245C03A41}" type="presParOf" srcId="{FF989C15-A4AF-4B61-B3F1-396C82F9E29A}" destId="{DF8D77FF-3AB8-4E16-B713-EFCD475CF942}" srcOrd="0" destOrd="0" presId="urn:microsoft.com/office/officeart/2008/layout/LinedList"/>
    <dgm:cxn modelId="{14316109-2910-4D81-B890-3EA43AB3DB07}" type="presParOf" srcId="{FF989C15-A4AF-4B61-B3F1-396C82F9E29A}" destId="{E2FCCB40-415B-4B91-B144-ECF1D67C8A59}" srcOrd="1" destOrd="0" presId="urn:microsoft.com/office/officeart/2008/layout/LinedList"/>
    <dgm:cxn modelId="{C22980CF-A249-446B-A983-0BE2A06C4BA6}" type="presParOf" srcId="{BAB728B6-F674-4A35-B91A-9140E60690CA}" destId="{94D5ED30-FBC9-42FD-8CBE-701807EFA544}" srcOrd="6" destOrd="0" presId="urn:microsoft.com/office/officeart/2008/layout/LinedList"/>
    <dgm:cxn modelId="{F14F266B-9AA9-4473-85FB-DFBFDF2D3FEB}" type="presParOf" srcId="{BAB728B6-F674-4A35-B91A-9140E60690CA}" destId="{5BF9A270-F933-41F5-9FE5-449548601317}" srcOrd="7" destOrd="0" presId="urn:microsoft.com/office/officeart/2008/layout/LinedList"/>
    <dgm:cxn modelId="{800DB312-ED3B-4510-8EFA-80143DB755E4}" type="presParOf" srcId="{5BF9A270-F933-41F5-9FE5-449548601317}" destId="{F80E8C9D-E165-4AF1-84D4-68141DC6B35E}" srcOrd="0" destOrd="0" presId="urn:microsoft.com/office/officeart/2008/layout/LinedList"/>
    <dgm:cxn modelId="{95B115A2-96C0-42FC-A466-9C9495668945}" type="presParOf" srcId="{5BF9A270-F933-41F5-9FE5-449548601317}" destId="{E361A304-8A14-4F88-A336-0840A00862C8}" srcOrd="1" destOrd="0" presId="urn:microsoft.com/office/officeart/2008/layout/LinedList"/>
    <dgm:cxn modelId="{6D886792-24AF-4816-A838-17EAE2A465DC}" type="presParOf" srcId="{BAB728B6-F674-4A35-B91A-9140E60690CA}" destId="{FBB8A781-2899-4CB7-AA8B-2689679BA504}" srcOrd="8" destOrd="0" presId="urn:microsoft.com/office/officeart/2008/layout/LinedList"/>
    <dgm:cxn modelId="{33E8FEDC-E8A9-41D4-A770-991E68A69C35}" type="presParOf" srcId="{BAB728B6-F674-4A35-B91A-9140E60690CA}" destId="{64CE7328-029F-40BF-B9D0-5836DF658576}" srcOrd="9" destOrd="0" presId="urn:microsoft.com/office/officeart/2008/layout/LinedList"/>
    <dgm:cxn modelId="{22133F6C-E17A-46A0-8E96-94B7DAF7DC2E}" type="presParOf" srcId="{64CE7328-029F-40BF-B9D0-5836DF658576}" destId="{B94F3492-31E5-473D-8081-D9BD90E4833B}" srcOrd="0" destOrd="0" presId="urn:microsoft.com/office/officeart/2008/layout/LinedList"/>
    <dgm:cxn modelId="{0B62D721-5034-4AEB-8E7C-140368C211B1}" type="presParOf" srcId="{64CE7328-029F-40BF-B9D0-5836DF658576}" destId="{154647F3-97CE-407A-9C14-B2498800C659}" srcOrd="1" destOrd="0" presId="urn:microsoft.com/office/officeart/2008/layout/LinedList"/>
    <dgm:cxn modelId="{64E387A4-BAD1-4D35-9ABB-74CE64798837}" type="presParOf" srcId="{BAB728B6-F674-4A35-B91A-9140E60690CA}" destId="{031A6358-072A-4667-BFB0-7BF893E7FFD6}" srcOrd="10" destOrd="0" presId="urn:microsoft.com/office/officeart/2008/layout/LinedList"/>
    <dgm:cxn modelId="{39A92BE8-B5C3-4333-884C-4DFCDA456BDB}" type="presParOf" srcId="{BAB728B6-F674-4A35-B91A-9140E60690CA}" destId="{C802B983-FC30-44F9-ACA5-92335E952ABD}" srcOrd="11" destOrd="0" presId="urn:microsoft.com/office/officeart/2008/layout/LinedList"/>
    <dgm:cxn modelId="{8AEB3F69-D660-4FA4-B533-49FE32C232F9}" type="presParOf" srcId="{C802B983-FC30-44F9-ACA5-92335E952ABD}" destId="{E66EFACC-897A-4BAD-B5B0-6C063341705C}" srcOrd="0" destOrd="0" presId="urn:microsoft.com/office/officeart/2008/layout/LinedList"/>
    <dgm:cxn modelId="{A32730EC-CB79-43F2-B7C9-185A8475CF9B}" type="presParOf" srcId="{C802B983-FC30-44F9-ACA5-92335E952ABD}" destId="{74018B24-F991-4BA4-B5B2-FF1D68951C09}" srcOrd="1" destOrd="0" presId="urn:microsoft.com/office/officeart/2008/layout/LinedList"/>
    <dgm:cxn modelId="{594C881A-AC55-40EE-86F6-BF8E51AD5E08}" type="presParOf" srcId="{BAB728B6-F674-4A35-B91A-9140E60690CA}" destId="{3B867A50-B3D7-4072-941A-06F91CE0BBFD}" srcOrd="12" destOrd="0" presId="urn:microsoft.com/office/officeart/2008/layout/LinedList"/>
    <dgm:cxn modelId="{5347104E-3B45-4EE2-B522-44AF84A06630}" type="presParOf" srcId="{BAB728B6-F674-4A35-B91A-9140E60690CA}" destId="{CF8439BC-6C70-4C8E-A358-60147091A4EF}" srcOrd="13" destOrd="0" presId="urn:microsoft.com/office/officeart/2008/layout/LinedList"/>
    <dgm:cxn modelId="{BB40B067-25A8-4C4B-B5DD-493FF8A12A63}" type="presParOf" srcId="{CF8439BC-6C70-4C8E-A358-60147091A4EF}" destId="{87C1427B-3546-4BEA-9516-4BBF16B03C73}" srcOrd="0" destOrd="0" presId="urn:microsoft.com/office/officeart/2008/layout/LinedList"/>
    <dgm:cxn modelId="{6917FB2E-E991-4B75-9614-E607768E2D72}" type="presParOf" srcId="{CF8439BC-6C70-4C8E-A358-60147091A4EF}" destId="{16942A7A-AD9D-438A-A21A-1994B6D022BA}" srcOrd="1" destOrd="0" presId="urn:microsoft.com/office/officeart/2008/layout/LinedList"/>
    <dgm:cxn modelId="{2A3355A7-3CC7-4514-BF49-B5122598C3C1}" type="presParOf" srcId="{BAB728B6-F674-4A35-B91A-9140E60690CA}" destId="{A328512E-0537-4529-8E55-30F1A3A8F1A9}" srcOrd="14" destOrd="0" presId="urn:microsoft.com/office/officeart/2008/layout/LinedList"/>
    <dgm:cxn modelId="{A2EB80E5-CD9D-48BD-950E-7678A16D4FCD}" type="presParOf" srcId="{BAB728B6-F674-4A35-B91A-9140E60690CA}" destId="{67309117-AEE9-4E6F-9C06-665DF553F197}" srcOrd="15" destOrd="0" presId="urn:microsoft.com/office/officeart/2008/layout/LinedList"/>
    <dgm:cxn modelId="{13EBDD09-004F-488A-A3F5-05FCAE208195}" type="presParOf" srcId="{67309117-AEE9-4E6F-9C06-665DF553F197}" destId="{F579C8E1-EA95-42E9-85F7-F934FB953EA4}" srcOrd="0" destOrd="0" presId="urn:microsoft.com/office/officeart/2008/layout/LinedList"/>
    <dgm:cxn modelId="{7716EAD9-7D43-442B-84D1-34F6FF7D465B}" type="presParOf" srcId="{67309117-AEE9-4E6F-9C06-665DF553F197}" destId="{07FAAAC2-7099-462C-B7BC-6BEDC4BD7D3A}" srcOrd="1" destOrd="0" presId="urn:microsoft.com/office/officeart/2008/layout/LinedList"/>
    <dgm:cxn modelId="{ADFE3366-D12D-4920-B465-CEF8CA826D2A}" type="presParOf" srcId="{BAB728B6-F674-4A35-B91A-9140E60690CA}" destId="{4023405E-97C8-46C1-BDE6-C2165C079E83}" srcOrd="16" destOrd="0" presId="urn:microsoft.com/office/officeart/2008/layout/LinedList"/>
    <dgm:cxn modelId="{66F8CE42-C589-466A-A028-1A899041181F}" type="presParOf" srcId="{BAB728B6-F674-4A35-B91A-9140E60690CA}" destId="{E50654ED-26ED-490F-B7F3-F2E874962D23}" srcOrd="17" destOrd="0" presId="urn:microsoft.com/office/officeart/2008/layout/LinedList"/>
    <dgm:cxn modelId="{934A2192-73CA-4896-BA31-8F7664829BF1}" type="presParOf" srcId="{E50654ED-26ED-490F-B7F3-F2E874962D23}" destId="{D6E66DEF-9DE6-44DA-BEE6-36B66F47D32E}" srcOrd="0" destOrd="0" presId="urn:microsoft.com/office/officeart/2008/layout/LinedList"/>
    <dgm:cxn modelId="{88FC80DD-8E9A-4013-8BB1-486189B118F9}" type="presParOf" srcId="{E50654ED-26ED-490F-B7F3-F2E874962D23}" destId="{7907F480-819E-4F12-9F2B-7BA3B2EC6B3C}" srcOrd="1" destOrd="0" presId="urn:microsoft.com/office/officeart/2008/layout/LinedList"/>
    <dgm:cxn modelId="{37685DCE-F1B7-43DF-AB18-2194E82E47CF}" type="presParOf" srcId="{BAB728B6-F674-4A35-B91A-9140E60690CA}" destId="{8808A7D9-5182-4F80-8053-98DB5B6FA94B}" srcOrd="18" destOrd="0" presId="urn:microsoft.com/office/officeart/2008/layout/LinedList"/>
    <dgm:cxn modelId="{FB44C79C-F108-4F4C-832A-963A59F05A0F}" type="presParOf" srcId="{BAB728B6-F674-4A35-B91A-9140E60690CA}" destId="{B4A22AB0-CF11-43FB-9DB8-F62B592D2B53}" srcOrd="19" destOrd="0" presId="urn:microsoft.com/office/officeart/2008/layout/LinedList"/>
    <dgm:cxn modelId="{8E345726-E442-4F25-8568-F7FBB34B24B8}" type="presParOf" srcId="{B4A22AB0-CF11-43FB-9DB8-F62B592D2B53}" destId="{C0D711D1-3D26-4BA2-8C85-15CFAE0A88CC}" srcOrd="0" destOrd="0" presId="urn:microsoft.com/office/officeart/2008/layout/LinedList"/>
    <dgm:cxn modelId="{8D45DD52-6334-4E8E-B92B-9CE7FE55EE23}" type="presParOf" srcId="{B4A22AB0-CF11-43FB-9DB8-F62B592D2B53}" destId="{C6FA4F08-4E3E-4C86-8DDC-404FDA9A59C7}" srcOrd="1" destOrd="0" presId="urn:microsoft.com/office/officeart/2008/layout/LinedList"/>
    <dgm:cxn modelId="{6D9E70C3-D81E-4974-B63E-7A135215D31D}" type="presParOf" srcId="{BAB728B6-F674-4A35-B91A-9140E60690CA}" destId="{07EC2ADE-FAF2-4564-86AE-A375A8EE7514}" srcOrd="20" destOrd="0" presId="urn:microsoft.com/office/officeart/2008/layout/LinedList"/>
    <dgm:cxn modelId="{31FFB239-0790-44EB-8523-7C8419DED754}" type="presParOf" srcId="{BAB728B6-F674-4A35-B91A-9140E60690CA}" destId="{4D9A6090-B09A-42FF-A0F2-BB24BBCD942F}" srcOrd="21" destOrd="0" presId="urn:microsoft.com/office/officeart/2008/layout/LinedList"/>
    <dgm:cxn modelId="{F3EBC091-A2DD-43A1-A8CF-8CBCFFB2A1D3}" type="presParOf" srcId="{4D9A6090-B09A-42FF-A0F2-BB24BBCD942F}" destId="{D0C83A17-A5A9-499C-9145-8F52C1DF8FC4}" srcOrd="0" destOrd="0" presId="urn:microsoft.com/office/officeart/2008/layout/LinedList"/>
    <dgm:cxn modelId="{86031D39-D477-4CE6-B23C-1308E9330FBF}" type="presParOf" srcId="{4D9A6090-B09A-42FF-A0F2-BB24BBCD942F}" destId="{766A512B-7F8E-45C5-BCAA-00E8A1617965}" srcOrd="1" destOrd="0" presId="urn:microsoft.com/office/officeart/2008/layout/LinedList"/>
    <dgm:cxn modelId="{A0C521E6-A4C5-43FB-8832-8D0359B0E23A}" type="presParOf" srcId="{BAB728B6-F674-4A35-B91A-9140E60690CA}" destId="{E9633575-BCAF-4437-8C1E-56A4CE01B35F}" srcOrd="22" destOrd="0" presId="urn:microsoft.com/office/officeart/2008/layout/LinedList"/>
    <dgm:cxn modelId="{EC95D885-C72A-4AA5-839B-9E16F0C591D3}" type="presParOf" srcId="{BAB728B6-F674-4A35-B91A-9140E60690CA}" destId="{B75132CA-E494-467C-8EAD-B46B8BF7FDF5}" srcOrd="23" destOrd="0" presId="urn:microsoft.com/office/officeart/2008/layout/LinedList"/>
    <dgm:cxn modelId="{F132E67D-3185-41F1-A151-786E0367507D}" type="presParOf" srcId="{B75132CA-E494-467C-8EAD-B46B8BF7FDF5}" destId="{805BACEB-968C-49C4-95D4-F6278058E557}" srcOrd="0" destOrd="0" presId="urn:microsoft.com/office/officeart/2008/layout/LinedList"/>
    <dgm:cxn modelId="{7F5C270F-9E7B-4183-A98E-88625780DA68}" type="presParOf" srcId="{B75132CA-E494-467C-8EAD-B46B8BF7FDF5}" destId="{C467B0ED-2C59-40A7-B5EE-01A9BCD86ACD}" srcOrd="1" destOrd="0" presId="urn:microsoft.com/office/officeart/2008/layout/LinedList"/>
    <dgm:cxn modelId="{B0132843-A6D5-4A4F-B9B5-D15D021D1AFE}" type="presParOf" srcId="{BAB728B6-F674-4A35-B91A-9140E60690CA}" destId="{28AC168D-4326-4E0D-96EE-7DDE3C0BFB6F}" srcOrd="24" destOrd="0" presId="urn:microsoft.com/office/officeart/2008/layout/LinedList"/>
    <dgm:cxn modelId="{6191E1B2-2D21-4346-8B7E-17969B765B41}" type="presParOf" srcId="{BAB728B6-F674-4A35-B91A-9140E60690CA}" destId="{BA47A723-93B3-4433-956C-64433AE61DA2}" srcOrd="25" destOrd="0" presId="urn:microsoft.com/office/officeart/2008/layout/LinedList"/>
    <dgm:cxn modelId="{ACB32158-5647-43F5-82CE-3C55A7FF77A4}" type="presParOf" srcId="{BA47A723-93B3-4433-956C-64433AE61DA2}" destId="{00101A26-4611-4393-BC2A-FAE69A922AF6}" srcOrd="0" destOrd="0" presId="urn:microsoft.com/office/officeart/2008/layout/LinedList"/>
    <dgm:cxn modelId="{D3EF44EA-3F91-4E0A-BC07-ECA364A39F14}" type="presParOf" srcId="{BA47A723-93B3-4433-956C-64433AE61DA2}" destId="{7594AD64-E824-48FF-965D-3EADE22186E3}" srcOrd="1" destOrd="0" presId="urn:microsoft.com/office/officeart/2008/layout/LinedList"/>
    <dgm:cxn modelId="{FA04363E-FBE6-473F-A260-5E83E5D6F0D1}" type="presParOf" srcId="{BAB728B6-F674-4A35-B91A-9140E60690CA}" destId="{CADBD8FE-AECC-496D-8342-9829F455B1F9}" srcOrd="26" destOrd="0" presId="urn:microsoft.com/office/officeart/2008/layout/LinedList"/>
    <dgm:cxn modelId="{5CB31671-E9F7-494C-813D-B974D4E14712}" type="presParOf" srcId="{BAB728B6-F674-4A35-B91A-9140E60690CA}" destId="{7AB04021-0B10-408C-AFA2-7CE4B0148ECC}" srcOrd="27" destOrd="0" presId="urn:microsoft.com/office/officeart/2008/layout/LinedList"/>
    <dgm:cxn modelId="{D483ED92-B05A-4B98-BD96-7D26429532ED}" type="presParOf" srcId="{7AB04021-0B10-408C-AFA2-7CE4B0148ECC}" destId="{0B10FFF4-3715-4061-80BC-4D609DFB6560}" srcOrd="0" destOrd="0" presId="urn:microsoft.com/office/officeart/2008/layout/LinedList"/>
    <dgm:cxn modelId="{DC10AB4D-DA23-4643-8520-1AEAD9C02C61}" type="presParOf" srcId="{7AB04021-0B10-408C-AFA2-7CE4B0148ECC}" destId="{A13881BF-37C5-45C3-9E3A-0D955272B2F7}" srcOrd="1" destOrd="0" presId="urn:microsoft.com/office/officeart/2008/layout/LinedList"/>
    <dgm:cxn modelId="{AC1C1C89-FD9E-443B-9561-94A81ADB16D8}" type="presParOf" srcId="{BAB728B6-F674-4A35-B91A-9140E60690CA}" destId="{4EB54206-C6E6-4F29-A3D7-3BF2281CE680}" srcOrd="28" destOrd="0" presId="urn:microsoft.com/office/officeart/2008/layout/LinedList"/>
    <dgm:cxn modelId="{965AA516-EBA9-41D6-B1E6-9D9C1F0C5E59}" type="presParOf" srcId="{BAB728B6-F674-4A35-B91A-9140E60690CA}" destId="{981982CC-E695-48F2-8BCA-51A432659F85}" srcOrd="29" destOrd="0" presId="urn:microsoft.com/office/officeart/2008/layout/LinedList"/>
    <dgm:cxn modelId="{615C649D-B02C-4EDF-AB3B-3F7BB80794BB}" type="presParOf" srcId="{981982CC-E695-48F2-8BCA-51A432659F85}" destId="{F072E86B-0096-4699-9BD1-ABE43CEFC75B}" srcOrd="0" destOrd="0" presId="urn:microsoft.com/office/officeart/2008/layout/LinedList"/>
    <dgm:cxn modelId="{4C01E544-14A0-42BA-9E61-16677EE33BA7}" type="presParOf" srcId="{981982CC-E695-48F2-8BCA-51A432659F85}" destId="{4B938479-2765-40E0-9DC5-1C3CE1A75E59}" srcOrd="1" destOrd="0" presId="urn:microsoft.com/office/officeart/2008/layout/LinedList"/>
    <dgm:cxn modelId="{252436FA-64DF-40AE-B03B-AE794AB8A45E}" type="presParOf" srcId="{BAB728B6-F674-4A35-B91A-9140E60690CA}" destId="{CB86178A-3BE7-47AD-9586-59F211956F3A}" srcOrd="30" destOrd="0" presId="urn:microsoft.com/office/officeart/2008/layout/LinedList"/>
    <dgm:cxn modelId="{FB50EF65-7E12-4CAB-ACA5-6136671C9B40}" type="presParOf" srcId="{BAB728B6-F674-4A35-B91A-9140E60690CA}" destId="{351264BA-A99B-4856-9570-992F1D43F6E7}" srcOrd="31" destOrd="0" presId="urn:microsoft.com/office/officeart/2008/layout/LinedList"/>
    <dgm:cxn modelId="{A7266EE6-AB9B-49B2-9EB0-EF4EF1478082}" type="presParOf" srcId="{351264BA-A99B-4856-9570-992F1D43F6E7}" destId="{7544EAA9-CD8B-4956-B516-0356098D2A80}" srcOrd="0" destOrd="0" presId="urn:microsoft.com/office/officeart/2008/layout/LinedList"/>
    <dgm:cxn modelId="{B585E0EA-2F36-491F-860C-2A76DD3B2F42}" type="presParOf" srcId="{351264BA-A99B-4856-9570-992F1D43F6E7}" destId="{4263083B-3447-4E9E-967E-DC5B91E3D41C}" srcOrd="1" destOrd="0" presId="urn:microsoft.com/office/officeart/2008/layout/LinedList"/>
    <dgm:cxn modelId="{0DC4DC2C-BA34-4312-9F07-DF217967E292}" type="presParOf" srcId="{BAB728B6-F674-4A35-B91A-9140E60690CA}" destId="{F85AD698-BE49-47CA-9B84-CE1C4755E350}" srcOrd="32" destOrd="0" presId="urn:microsoft.com/office/officeart/2008/layout/LinedList"/>
    <dgm:cxn modelId="{0D376DE0-8D71-415E-B50F-256B78E9EC56}" type="presParOf" srcId="{BAB728B6-F674-4A35-B91A-9140E60690CA}" destId="{0DC4B77B-CAA1-42FD-BC26-09A40212DA42}" srcOrd="33" destOrd="0" presId="urn:microsoft.com/office/officeart/2008/layout/LinedList"/>
    <dgm:cxn modelId="{7DC6CFFF-7F8B-4E67-BC10-1A2DDFC25DF8}" type="presParOf" srcId="{0DC4B77B-CAA1-42FD-BC26-09A40212DA42}" destId="{95F0205E-4F5C-4F1C-845C-70A22273FA30}" srcOrd="0" destOrd="0" presId="urn:microsoft.com/office/officeart/2008/layout/LinedList"/>
    <dgm:cxn modelId="{1F342E53-83C8-4BBE-9744-CC7C167EB6D7}" type="presParOf" srcId="{0DC4B77B-CAA1-42FD-BC26-09A40212DA42}" destId="{23F4A8EE-813B-4EC4-8085-7F8B564699BE}" srcOrd="1" destOrd="0" presId="urn:microsoft.com/office/officeart/2008/layout/LinedList"/>
    <dgm:cxn modelId="{50FB9731-7C6C-4C3B-9818-3221D33BD92C}" type="presParOf" srcId="{BAB728B6-F674-4A35-B91A-9140E60690CA}" destId="{0C358028-947D-4EC8-9653-4FB5FF99968E}" srcOrd="34" destOrd="0" presId="urn:microsoft.com/office/officeart/2008/layout/LinedList"/>
    <dgm:cxn modelId="{2FF62CFF-E0DE-4D47-A3C8-49FB2F51C1CD}" type="presParOf" srcId="{BAB728B6-F674-4A35-B91A-9140E60690CA}" destId="{6E1F22A3-0C97-447D-B7C2-F5E7EE28B322}" srcOrd="35" destOrd="0" presId="urn:microsoft.com/office/officeart/2008/layout/LinedList"/>
    <dgm:cxn modelId="{04D48E26-0DA5-485A-BFA5-6CC41231A259}" type="presParOf" srcId="{6E1F22A3-0C97-447D-B7C2-F5E7EE28B322}" destId="{956C7D99-54F7-483B-A517-3EBE66F6E920}" srcOrd="0" destOrd="0" presId="urn:microsoft.com/office/officeart/2008/layout/LinedList"/>
    <dgm:cxn modelId="{D80C283C-B302-4673-B34E-6C30306B1880}" type="presParOf" srcId="{6E1F22A3-0C97-447D-B7C2-F5E7EE28B322}" destId="{18349F62-6F42-43DB-A4B2-B098E9F9ACDD}" srcOrd="1" destOrd="0" presId="urn:microsoft.com/office/officeart/2008/layout/LinedList"/>
    <dgm:cxn modelId="{4B18D7F2-724B-4B9B-95DA-FB385A26E267}" type="presParOf" srcId="{BAB728B6-F674-4A35-B91A-9140E60690CA}" destId="{21119C98-4C28-4270-8FCF-947866EF886C}" srcOrd="36" destOrd="0" presId="urn:microsoft.com/office/officeart/2008/layout/LinedList"/>
    <dgm:cxn modelId="{873D2D84-209E-459E-904E-4141CD98809F}" type="presParOf" srcId="{BAB728B6-F674-4A35-B91A-9140E60690CA}" destId="{AFBC04AA-0FFF-4E46-B54B-55022DFF0E1C}" srcOrd="37" destOrd="0" presId="urn:microsoft.com/office/officeart/2008/layout/LinedList"/>
    <dgm:cxn modelId="{91104B25-1FAD-4348-A347-7D270DCD6865}" type="presParOf" srcId="{AFBC04AA-0FFF-4E46-B54B-55022DFF0E1C}" destId="{065F3A2F-DBF6-4551-B12D-C58A4A5C3EC1}" srcOrd="0" destOrd="0" presId="urn:microsoft.com/office/officeart/2008/layout/LinedList"/>
    <dgm:cxn modelId="{4698A9E4-C8A7-4DED-8D7C-B41E959B70B8}" type="presParOf" srcId="{AFBC04AA-0FFF-4E46-B54B-55022DFF0E1C}" destId="{9467DF06-5252-410E-B574-DBA6686791DB}" srcOrd="1" destOrd="0" presId="urn:microsoft.com/office/officeart/2008/layout/LinedList"/>
    <dgm:cxn modelId="{82FBF148-E46B-4A28-8B3B-1741A1A984B6}" type="presParOf" srcId="{BAB728B6-F674-4A35-B91A-9140E60690CA}" destId="{1B359936-5BE6-4EAE-AABA-63F5C6647BEF}" srcOrd="38" destOrd="0" presId="urn:microsoft.com/office/officeart/2008/layout/LinedList"/>
    <dgm:cxn modelId="{7585C83F-B8E6-4F3C-8DE2-B8AF4C7CD2A7}" type="presParOf" srcId="{BAB728B6-F674-4A35-B91A-9140E60690CA}" destId="{DFC7763D-5188-4606-9BC4-9FC034D8D9BD}" srcOrd="39" destOrd="0" presId="urn:microsoft.com/office/officeart/2008/layout/LinedList"/>
    <dgm:cxn modelId="{8FB8E98E-71F2-4258-BBA0-FDB8A17D1DB9}" type="presParOf" srcId="{DFC7763D-5188-4606-9BC4-9FC034D8D9BD}" destId="{17C4BAC3-C392-404D-ACB0-445FED0F490B}" srcOrd="0" destOrd="0" presId="urn:microsoft.com/office/officeart/2008/layout/LinedList"/>
    <dgm:cxn modelId="{BD23CAC1-FE3D-4FDB-941A-491497609C27}" type="presParOf" srcId="{DFC7763D-5188-4606-9BC4-9FC034D8D9BD}" destId="{E504225A-ED1E-4618-9F3E-0CB18F90B7FF}" srcOrd="1" destOrd="0" presId="urn:microsoft.com/office/officeart/2008/layout/LinedList"/>
    <dgm:cxn modelId="{2B9BE9F6-3182-4CB8-94D1-CB63CFD1B1B5}" type="presParOf" srcId="{BAB728B6-F674-4A35-B91A-9140E60690CA}" destId="{845ABAE4-967B-472B-9AC2-24FE6DD03EAC}" srcOrd="40" destOrd="0" presId="urn:microsoft.com/office/officeart/2008/layout/LinedList"/>
    <dgm:cxn modelId="{16A67DB2-1D64-4C6E-9699-B20CEFA96B46}" type="presParOf" srcId="{BAB728B6-F674-4A35-B91A-9140E60690CA}" destId="{FD2CBD37-7FBF-489A-B21D-C98D18DDD183}" srcOrd="41" destOrd="0" presId="urn:microsoft.com/office/officeart/2008/layout/LinedList"/>
    <dgm:cxn modelId="{73EEF3DC-3387-4560-8029-3050B47BD206}" type="presParOf" srcId="{FD2CBD37-7FBF-489A-B21D-C98D18DDD183}" destId="{6E02F22B-757B-4CC3-B01D-581740E716B3}" srcOrd="0" destOrd="0" presId="urn:microsoft.com/office/officeart/2008/layout/LinedList"/>
    <dgm:cxn modelId="{EF637718-B70C-4636-BB99-C6BC3F48F206}" type="presParOf" srcId="{FD2CBD37-7FBF-489A-B21D-C98D18DDD183}" destId="{47FEFABF-0166-4F40-9D4F-43F5C1DC5B07}" srcOrd="1" destOrd="0" presId="urn:microsoft.com/office/officeart/2008/layout/LinedList"/>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CDB01D-45DF-4451-9C8F-CA4877CC7573}">
      <dsp:nvSpPr>
        <dsp:cNvPr id="0" name=""/>
        <dsp:cNvSpPr/>
      </dsp:nvSpPr>
      <dsp:spPr>
        <a:xfrm>
          <a:off x="0" y="1095"/>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0D841D2-FF89-450F-83FE-47665EF55D7D}">
      <dsp:nvSpPr>
        <dsp:cNvPr id="0" name=""/>
        <dsp:cNvSpPr/>
      </dsp:nvSpPr>
      <dsp:spPr>
        <a:xfrm>
          <a:off x="0" y="1095"/>
          <a:ext cx="5791200"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b="1" kern="1200">
              <a:latin typeface="+mn-lt"/>
            </a:rPr>
            <a:t>RAZDJEL 001 PREDSTAVNIČKA I IZVRŠNA TIJELA</a:t>
          </a:r>
        </a:p>
      </dsp:txBody>
      <dsp:txXfrm>
        <a:off x="0" y="1095"/>
        <a:ext cx="5791200" cy="427434"/>
      </dsp:txXfrm>
    </dsp:sp>
    <dsp:sp modelId="{55E74B6C-B3B0-4BDD-9ED5-52D3C58D5C86}">
      <dsp:nvSpPr>
        <dsp:cNvPr id="0" name=""/>
        <dsp:cNvSpPr/>
      </dsp:nvSpPr>
      <dsp:spPr>
        <a:xfrm>
          <a:off x="0" y="428530"/>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AB40437-755B-4294-8EC7-693737F72BA6}">
      <dsp:nvSpPr>
        <dsp:cNvPr id="0" name=""/>
        <dsp:cNvSpPr/>
      </dsp:nvSpPr>
      <dsp:spPr>
        <a:xfrm>
          <a:off x="0" y="428530"/>
          <a:ext cx="5791200"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b="1" kern="1200">
              <a:latin typeface="+mn-lt"/>
            </a:rPr>
            <a:t>Glava 01 PREDSTAVNIČKA I IZVRŠNA TIJELA</a:t>
          </a:r>
        </a:p>
      </dsp:txBody>
      <dsp:txXfrm>
        <a:off x="0" y="428530"/>
        <a:ext cx="5791200" cy="427434"/>
      </dsp:txXfrm>
    </dsp:sp>
    <dsp:sp modelId="{83089EBB-F8A3-4C27-B77D-33657A35CEF3}">
      <dsp:nvSpPr>
        <dsp:cNvPr id="0" name=""/>
        <dsp:cNvSpPr/>
      </dsp:nvSpPr>
      <dsp:spPr>
        <a:xfrm>
          <a:off x="0" y="855964"/>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F8D77FF-3AB8-4E16-B713-EFCD475CF942}">
      <dsp:nvSpPr>
        <dsp:cNvPr id="0" name=""/>
        <dsp:cNvSpPr/>
      </dsp:nvSpPr>
      <dsp:spPr>
        <a:xfrm>
          <a:off x="0" y="855964"/>
          <a:ext cx="5791200"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1001 Redovna djelatnost</a:t>
          </a:r>
          <a:endParaRPr lang="hr-HR" sz="1200" b="1" kern="1200">
            <a:latin typeface="+mn-lt"/>
          </a:endParaRPr>
        </a:p>
      </dsp:txBody>
      <dsp:txXfrm>
        <a:off x="0" y="855964"/>
        <a:ext cx="5791200" cy="427434"/>
      </dsp:txXfrm>
    </dsp:sp>
    <dsp:sp modelId="{94D5ED30-FBC9-42FD-8CBE-701807EFA544}">
      <dsp:nvSpPr>
        <dsp:cNvPr id="0" name=""/>
        <dsp:cNvSpPr/>
      </dsp:nvSpPr>
      <dsp:spPr>
        <a:xfrm>
          <a:off x="0" y="1283398"/>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80E8C9D-E165-4AF1-84D4-68141DC6B35E}">
      <dsp:nvSpPr>
        <dsp:cNvPr id="0" name=""/>
        <dsp:cNvSpPr/>
      </dsp:nvSpPr>
      <dsp:spPr>
        <a:xfrm>
          <a:off x="0" y="1283398"/>
          <a:ext cx="5791200"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b="1" kern="1200">
              <a:latin typeface="+mn-lt"/>
            </a:rPr>
            <a:t>RAZDJEL 002  JEDINSTVENI UPRAVNI ODJEL</a:t>
          </a:r>
        </a:p>
      </dsp:txBody>
      <dsp:txXfrm>
        <a:off x="0" y="1283398"/>
        <a:ext cx="5791200" cy="427434"/>
      </dsp:txXfrm>
    </dsp:sp>
    <dsp:sp modelId="{FBB8A781-2899-4CB7-AA8B-2689679BA504}">
      <dsp:nvSpPr>
        <dsp:cNvPr id="0" name=""/>
        <dsp:cNvSpPr/>
      </dsp:nvSpPr>
      <dsp:spPr>
        <a:xfrm>
          <a:off x="0" y="1710832"/>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94F3492-31E5-473D-8081-D9BD90E4833B}">
      <dsp:nvSpPr>
        <dsp:cNvPr id="0" name=""/>
        <dsp:cNvSpPr/>
      </dsp:nvSpPr>
      <dsp:spPr>
        <a:xfrm>
          <a:off x="0" y="1710832"/>
          <a:ext cx="5791200"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b="1" kern="1200">
              <a:latin typeface="+mn-lt"/>
            </a:rPr>
            <a:t>Glava 02 JEDINSTVENI UPRAVNI ODJEL</a:t>
          </a:r>
        </a:p>
      </dsp:txBody>
      <dsp:txXfrm>
        <a:off x="0" y="1710832"/>
        <a:ext cx="5791200" cy="427434"/>
      </dsp:txXfrm>
    </dsp:sp>
    <dsp:sp modelId="{031A6358-072A-4667-BFB0-7BF893E7FFD6}">
      <dsp:nvSpPr>
        <dsp:cNvPr id="0" name=""/>
        <dsp:cNvSpPr/>
      </dsp:nvSpPr>
      <dsp:spPr>
        <a:xfrm>
          <a:off x="0" y="2138266"/>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66EFACC-897A-4BAD-B5B0-6C063341705C}">
      <dsp:nvSpPr>
        <dsp:cNvPr id="0" name=""/>
        <dsp:cNvSpPr/>
      </dsp:nvSpPr>
      <dsp:spPr>
        <a:xfrm>
          <a:off x="0" y="2138266"/>
          <a:ext cx="5791200"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1002 </a:t>
          </a:r>
          <a:r>
            <a:rPr lang="hr-HR" sz="1200" kern="1200"/>
            <a:t>Jedinstveni upravni odjel, vlastiti pogon </a:t>
          </a:r>
          <a:endParaRPr lang="hr-HR" sz="1200" kern="1200">
            <a:latin typeface="+mn-lt"/>
          </a:endParaRPr>
        </a:p>
      </dsp:txBody>
      <dsp:txXfrm>
        <a:off x="0" y="2138266"/>
        <a:ext cx="5791200" cy="427434"/>
      </dsp:txXfrm>
    </dsp:sp>
    <dsp:sp modelId="{3B867A50-B3D7-4072-941A-06F91CE0BBFD}">
      <dsp:nvSpPr>
        <dsp:cNvPr id="0" name=""/>
        <dsp:cNvSpPr/>
      </dsp:nvSpPr>
      <dsp:spPr>
        <a:xfrm>
          <a:off x="0" y="2565701"/>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7C1427B-3546-4BEA-9516-4BBF16B03C73}">
      <dsp:nvSpPr>
        <dsp:cNvPr id="0" name=""/>
        <dsp:cNvSpPr/>
      </dsp:nvSpPr>
      <dsp:spPr>
        <a:xfrm>
          <a:off x="0" y="2565701"/>
          <a:ext cx="5791200"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1004 Organiziranje i provođenje zaštite i spašavanja </a:t>
          </a:r>
        </a:p>
      </dsp:txBody>
      <dsp:txXfrm>
        <a:off x="0" y="2565701"/>
        <a:ext cx="5791200" cy="427434"/>
      </dsp:txXfrm>
    </dsp:sp>
    <dsp:sp modelId="{A328512E-0537-4529-8E55-30F1A3A8F1A9}">
      <dsp:nvSpPr>
        <dsp:cNvPr id="0" name=""/>
        <dsp:cNvSpPr/>
      </dsp:nvSpPr>
      <dsp:spPr>
        <a:xfrm>
          <a:off x="0" y="2993135"/>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579C8E1-EA95-42E9-85F7-F934FB953EA4}">
      <dsp:nvSpPr>
        <dsp:cNvPr id="0" name=""/>
        <dsp:cNvSpPr/>
      </dsp:nvSpPr>
      <dsp:spPr>
        <a:xfrm>
          <a:off x="0" y="2993135"/>
          <a:ext cx="5791200"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1005 Održavanje komunalne infrastrukture</a:t>
          </a:r>
        </a:p>
      </dsp:txBody>
      <dsp:txXfrm>
        <a:off x="0" y="2993135"/>
        <a:ext cx="5791200" cy="427434"/>
      </dsp:txXfrm>
    </dsp:sp>
    <dsp:sp modelId="{4023405E-97C8-46C1-BDE6-C2165C079E83}">
      <dsp:nvSpPr>
        <dsp:cNvPr id="0" name=""/>
        <dsp:cNvSpPr/>
      </dsp:nvSpPr>
      <dsp:spPr>
        <a:xfrm>
          <a:off x="0" y="3420569"/>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6E66DEF-9DE6-44DA-BEE6-36B66F47D32E}">
      <dsp:nvSpPr>
        <dsp:cNvPr id="0" name=""/>
        <dsp:cNvSpPr/>
      </dsp:nvSpPr>
      <dsp:spPr>
        <a:xfrm>
          <a:off x="0" y="3420569"/>
          <a:ext cx="5791200"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1006 </a:t>
          </a:r>
          <a:r>
            <a:rPr lang="hr-HR" sz="1200" kern="1200"/>
            <a:t>Razvoj i sigurnost prometa</a:t>
          </a:r>
          <a:endParaRPr lang="hr-HR" sz="1200" kern="1200">
            <a:latin typeface="+mn-lt"/>
          </a:endParaRPr>
        </a:p>
      </dsp:txBody>
      <dsp:txXfrm>
        <a:off x="0" y="3420569"/>
        <a:ext cx="5791200" cy="427434"/>
      </dsp:txXfrm>
    </dsp:sp>
    <dsp:sp modelId="{8808A7D9-5182-4F80-8053-98DB5B6FA94B}">
      <dsp:nvSpPr>
        <dsp:cNvPr id="0" name=""/>
        <dsp:cNvSpPr/>
      </dsp:nvSpPr>
      <dsp:spPr>
        <a:xfrm>
          <a:off x="0" y="3848003"/>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0D711D1-3D26-4BA2-8C85-15CFAE0A88CC}">
      <dsp:nvSpPr>
        <dsp:cNvPr id="0" name=""/>
        <dsp:cNvSpPr/>
      </dsp:nvSpPr>
      <dsp:spPr>
        <a:xfrm>
          <a:off x="0" y="3848003"/>
          <a:ext cx="5791200"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1007 Potpora poljoprivredi</a:t>
          </a:r>
        </a:p>
      </dsp:txBody>
      <dsp:txXfrm>
        <a:off x="0" y="3848003"/>
        <a:ext cx="5791200" cy="427434"/>
      </dsp:txXfrm>
    </dsp:sp>
    <dsp:sp modelId="{07EC2ADE-FAF2-4564-86AE-A375A8EE7514}">
      <dsp:nvSpPr>
        <dsp:cNvPr id="0" name=""/>
        <dsp:cNvSpPr/>
      </dsp:nvSpPr>
      <dsp:spPr>
        <a:xfrm>
          <a:off x="0" y="4275437"/>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0C83A17-A5A9-499C-9145-8F52C1DF8FC4}">
      <dsp:nvSpPr>
        <dsp:cNvPr id="0" name=""/>
        <dsp:cNvSpPr/>
      </dsp:nvSpPr>
      <dsp:spPr>
        <a:xfrm>
          <a:off x="0" y="4275437"/>
          <a:ext cx="5791200"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1008 Jačanje gospodarstva</a:t>
          </a:r>
        </a:p>
      </dsp:txBody>
      <dsp:txXfrm>
        <a:off x="0" y="4275437"/>
        <a:ext cx="5791200" cy="427434"/>
      </dsp:txXfrm>
    </dsp:sp>
    <dsp:sp modelId="{E9633575-BCAF-4437-8C1E-56A4CE01B35F}">
      <dsp:nvSpPr>
        <dsp:cNvPr id="0" name=""/>
        <dsp:cNvSpPr/>
      </dsp:nvSpPr>
      <dsp:spPr>
        <a:xfrm>
          <a:off x="0" y="4702872"/>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05BACEB-968C-49C4-95D4-F6278058E557}">
      <dsp:nvSpPr>
        <dsp:cNvPr id="0" name=""/>
        <dsp:cNvSpPr/>
      </dsp:nvSpPr>
      <dsp:spPr>
        <a:xfrm>
          <a:off x="0" y="4702872"/>
          <a:ext cx="5791200"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1009 Upravljanje imovinom</a:t>
          </a:r>
        </a:p>
      </dsp:txBody>
      <dsp:txXfrm>
        <a:off x="0" y="4702872"/>
        <a:ext cx="5791200" cy="427434"/>
      </dsp:txXfrm>
    </dsp:sp>
    <dsp:sp modelId="{28AC168D-4326-4E0D-96EE-7DDE3C0BFB6F}">
      <dsp:nvSpPr>
        <dsp:cNvPr id="0" name=""/>
        <dsp:cNvSpPr/>
      </dsp:nvSpPr>
      <dsp:spPr>
        <a:xfrm>
          <a:off x="0" y="5130306"/>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0101A26-4611-4393-BC2A-FAE69A922AF6}">
      <dsp:nvSpPr>
        <dsp:cNvPr id="0" name=""/>
        <dsp:cNvSpPr/>
      </dsp:nvSpPr>
      <dsp:spPr>
        <a:xfrm>
          <a:off x="0" y="5130306"/>
          <a:ext cx="5791200"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1010 Predškolski odgoj - dječji vrtić</a:t>
          </a:r>
        </a:p>
      </dsp:txBody>
      <dsp:txXfrm>
        <a:off x="0" y="5130306"/>
        <a:ext cx="5791200" cy="427434"/>
      </dsp:txXfrm>
    </dsp:sp>
    <dsp:sp modelId="{CADBD8FE-AECC-496D-8342-9829F455B1F9}">
      <dsp:nvSpPr>
        <dsp:cNvPr id="0" name=""/>
        <dsp:cNvSpPr/>
      </dsp:nvSpPr>
      <dsp:spPr>
        <a:xfrm>
          <a:off x="0" y="5557740"/>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10FFF4-3715-4061-80BC-4D609DFB6560}">
      <dsp:nvSpPr>
        <dsp:cNvPr id="0" name=""/>
        <dsp:cNvSpPr/>
      </dsp:nvSpPr>
      <dsp:spPr>
        <a:xfrm>
          <a:off x="0" y="5557740"/>
          <a:ext cx="5791200"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1011 Osnovno, srednjoškolsko i ostalo obrazovanje</a:t>
          </a:r>
        </a:p>
      </dsp:txBody>
      <dsp:txXfrm>
        <a:off x="0" y="5557740"/>
        <a:ext cx="5791200" cy="427434"/>
      </dsp:txXfrm>
    </dsp:sp>
    <dsp:sp modelId="{4EB54206-C6E6-4F29-A3D7-3BF2281CE680}">
      <dsp:nvSpPr>
        <dsp:cNvPr id="0" name=""/>
        <dsp:cNvSpPr/>
      </dsp:nvSpPr>
      <dsp:spPr>
        <a:xfrm>
          <a:off x="0" y="5985174"/>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72E86B-0096-4699-9BD1-ABE43CEFC75B}">
      <dsp:nvSpPr>
        <dsp:cNvPr id="0" name=""/>
        <dsp:cNvSpPr/>
      </dsp:nvSpPr>
      <dsp:spPr>
        <a:xfrm>
          <a:off x="0" y="5985174"/>
          <a:ext cx="5791200"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1012 </a:t>
          </a:r>
          <a:r>
            <a:rPr lang="hr-HR" sz="1200" kern="1200"/>
            <a:t>Socijalna skrb</a:t>
          </a:r>
          <a:endParaRPr lang="hr-HR" sz="500" kern="1200"/>
        </a:p>
      </dsp:txBody>
      <dsp:txXfrm>
        <a:off x="0" y="5985174"/>
        <a:ext cx="5791200" cy="427434"/>
      </dsp:txXfrm>
    </dsp:sp>
    <dsp:sp modelId="{CB86178A-3BE7-47AD-9586-59F211956F3A}">
      <dsp:nvSpPr>
        <dsp:cNvPr id="0" name=""/>
        <dsp:cNvSpPr/>
      </dsp:nvSpPr>
      <dsp:spPr>
        <a:xfrm>
          <a:off x="0" y="6412608"/>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544EAA9-CD8B-4956-B516-0356098D2A80}">
      <dsp:nvSpPr>
        <dsp:cNvPr id="0" name=""/>
        <dsp:cNvSpPr/>
      </dsp:nvSpPr>
      <dsp:spPr>
        <a:xfrm>
          <a:off x="0" y="6412608"/>
          <a:ext cx="5791200"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1013 Zaštita, očuvanje i unapređenje zdravlja</a:t>
          </a:r>
          <a:endParaRPr lang="hr-HR" sz="500" kern="1200"/>
        </a:p>
      </dsp:txBody>
      <dsp:txXfrm>
        <a:off x="0" y="6412608"/>
        <a:ext cx="5791200" cy="427434"/>
      </dsp:txXfrm>
    </dsp:sp>
    <dsp:sp modelId="{F85AD698-BE49-47CA-9B84-CE1C4755E350}">
      <dsp:nvSpPr>
        <dsp:cNvPr id="0" name=""/>
        <dsp:cNvSpPr/>
      </dsp:nvSpPr>
      <dsp:spPr>
        <a:xfrm>
          <a:off x="0" y="6840043"/>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5F0205E-4F5C-4F1C-845C-70A22273FA30}">
      <dsp:nvSpPr>
        <dsp:cNvPr id="0" name=""/>
        <dsp:cNvSpPr/>
      </dsp:nvSpPr>
      <dsp:spPr>
        <a:xfrm>
          <a:off x="0" y="6840043"/>
          <a:ext cx="5791200"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1014 </a:t>
          </a:r>
          <a:r>
            <a:rPr lang="hr-HR" sz="1200" kern="1200"/>
            <a:t>Razvoj sporta i rekreacije</a:t>
          </a:r>
          <a:endParaRPr lang="hr-HR" sz="500" kern="1200"/>
        </a:p>
      </dsp:txBody>
      <dsp:txXfrm>
        <a:off x="0" y="6840043"/>
        <a:ext cx="5791200" cy="427434"/>
      </dsp:txXfrm>
    </dsp:sp>
    <dsp:sp modelId="{0C358028-947D-4EC8-9653-4FB5FF99968E}">
      <dsp:nvSpPr>
        <dsp:cNvPr id="0" name=""/>
        <dsp:cNvSpPr/>
      </dsp:nvSpPr>
      <dsp:spPr>
        <a:xfrm>
          <a:off x="0" y="7267477"/>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56C7D99-54F7-483B-A517-3EBE66F6E920}">
      <dsp:nvSpPr>
        <dsp:cNvPr id="0" name=""/>
        <dsp:cNvSpPr/>
      </dsp:nvSpPr>
      <dsp:spPr>
        <a:xfrm>
          <a:off x="0" y="7267477"/>
          <a:ext cx="5791200"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1015 Zaštita okoliša</a:t>
          </a:r>
          <a:endParaRPr lang="hr-HR" sz="1200" kern="1200"/>
        </a:p>
      </dsp:txBody>
      <dsp:txXfrm>
        <a:off x="0" y="7267477"/>
        <a:ext cx="5791200" cy="427434"/>
      </dsp:txXfrm>
    </dsp:sp>
    <dsp:sp modelId="{21119C98-4C28-4270-8FCF-947866EF886C}">
      <dsp:nvSpPr>
        <dsp:cNvPr id="0" name=""/>
        <dsp:cNvSpPr/>
      </dsp:nvSpPr>
      <dsp:spPr>
        <a:xfrm>
          <a:off x="0" y="7694911"/>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65F3A2F-DBF6-4551-B12D-C58A4A5C3EC1}">
      <dsp:nvSpPr>
        <dsp:cNvPr id="0" name=""/>
        <dsp:cNvSpPr/>
      </dsp:nvSpPr>
      <dsp:spPr>
        <a:xfrm>
          <a:off x="0" y="7694911"/>
          <a:ext cx="5791200"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1016 Promicanje kulture</a:t>
          </a:r>
          <a:endParaRPr lang="hr-HR" sz="1200" kern="1200"/>
        </a:p>
      </dsp:txBody>
      <dsp:txXfrm>
        <a:off x="0" y="7694911"/>
        <a:ext cx="5791200" cy="427434"/>
      </dsp:txXfrm>
    </dsp:sp>
    <dsp:sp modelId="{1B359936-5BE6-4EAE-AABA-63F5C6647BEF}">
      <dsp:nvSpPr>
        <dsp:cNvPr id="0" name=""/>
        <dsp:cNvSpPr/>
      </dsp:nvSpPr>
      <dsp:spPr>
        <a:xfrm>
          <a:off x="0" y="8122345"/>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7C4BAC3-C392-404D-ACB0-445FED0F490B}">
      <dsp:nvSpPr>
        <dsp:cNvPr id="0" name=""/>
        <dsp:cNvSpPr/>
      </dsp:nvSpPr>
      <dsp:spPr>
        <a:xfrm>
          <a:off x="0" y="8122345"/>
          <a:ext cx="5791200"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1017 Razvoj civilnog društva</a:t>
          </a:r>
          <a:endParaRPr lang="hr-HR" sz="1200" kern="1200"/>
        </a:p>
      </dsp:txBody>
      <dsp:txXfrm>
        <a:off x="0" y="8122345"/>
        <a:ext cx="5791200" cy="427434"/>
      </dsp:txXfrm>
    </dsp:sp>
    <dsp:sp modelId="{845ABAE4-967B-472B-9AC2-24FE6DD03EAC}">
      <dsp:nvSpPr>
        <dsp:cNvPr id="0" name=""/>
        <dsp:cNvSpPr/>
      </dsp:nvSpPr>
      <dsp:spPr>
        <a:xfrm>
          <a:off x="0" y="8549779"/>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E02F22B-757B-4CC3-B01D-581740E716B3}">
      <dsp:nvSpPr>
        <dsp:cNvPr id="0" name=""/>
        <dsp:cNvSpPr/>
      </dsp:nvSpPr>
      <dsp:spPr>
        <a:xfrm>
          <a:off x="0" y="8549779"/>
          <a:ext cx="5791200"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1018 </a:t>
          </a:r>
          <a:r>
            <a:rPr lang="hr-HR" sz="1200" kern="1200"/>
            <a:t>Prostorno uređenje i unapređenje stanovanja</a:t>
          </a:r>
        </a:p>
      </dsp:txBody>
      <dsp:txXfrm>
        <a:off x="0" y="8549779"/>
        <a:ext cx="5791200" cy="427434"/>
      </dsp:txXfrm>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0.38079</cdr:x>
      <cdr:y>0.03261</cdr:y>
    </cdr:from>
    <cdr:to>
      <cdr:x>0.65232</cdr:x>
      <cdr:y>0.13587</cdr:y>
    </cdr:to>
    <cdr:sp macro="" textlink="">
      <cdr:nvSpPr>
        <cdr:cNvPr id="2" name="Tekstni okvir 1"/>
        <cdr:cNvSpPr txBox="1"/>
      </cdr:nvSpPr>
      <cdr:spPr>
        <a:xfrm xmlns:a="http://schemas.openxmlformats.org/drawingml/2006/main">
          <a:off x="2190749" y="114300"/>
          <a:ext cx="1562102" cy="361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r-HR" sz="1400">
              <a:solidFill>
                <a:schemeClr val="tx1">
                  <a:lumMod val="50000"/>
                  <a:lumOff val="50000"/>
                </a:schemeClr>
              </a:solidFill>
              <a:latin typeface="+mn-lt"/>
            </a:rPr>
            <a:t>Prihodi i primici (</a:t>
          </a:r>
          <a:r>
            <a:rPr lang="hr-HR" sz="1400">
              <a:solidFill>
                <a:schemeClr val="tx1">
                  <a:lumMod val="50000"/>
                  <a:lumOff val="50000"/>
                </a:schemeClr>
              </a:solidFill>
              <a:latin typeface="+mn-lt"/>
              <a:ea typeface="Calibri" panose="020F0502020204030204" pitchFamily="34" charset="0"/>
              <a:cs typeface="Calibri" panose="020F0502020204030204" pitchFamily="34" charset="0"/>
            </a:rPr>
            <a:t>€)</a:t>
          </a:r>
          <a:endParaRPr lang="hr-HR" sz="1400">
            <a:solidFill>
              <a:schemeClr val="tx1">
                <a:lumMod val="50000"/>
                <a:lumOff val="50000"/>
              </a:schemeClr>
            </a:solidFill>
            <a:latin typeface="+mn-lt"/>
          </a:endParaRPr>
        </a:p>
      </cdr:txBody>
    </cdr:sp>
  </cdr:relSizeAnchor>
</c:userShape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98689-1F33-4977-BFDC-71EFA4FB2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3384</TotalTime>
  <Pages>21</Pages>
  <Words>4499</Words>
  <Characters>25648</Characters>
  <Application>Microsoft Office Word</Application>
  <DocSecurity>0</DocSecurity>
  <Lines>213</Lines>
  <Paragraphs>60</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30087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MOBES</dc:creator>
  <cp:keywords/>
  <dc:description/>
  <cp:lastModifiedBy>Mobes Kvaliteta</cp:lastModifiedBy>
  <cp:revision>249</cp:revision>
  <cp:lastPrinted>2023-01-24T11:53:00Z</cp:lastPrinted>
  <dcterms:created xsi:type="dcterms:W3CDTF">2023-10-30T12:16:00Z</dcterms:created>
  <dcterms:modified xsi:type="dcterms:W3CDTF">2025-12-01T12:52:00Z</dcterms:modified>
</cp:coreProperties>
</file>